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128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rPr>
        <w:t xml:space="preserve">扬州市生态科技新城环境卫生管理办公室杭集镇镇区“城市管家”一体化项目</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eastAsia="宋体" w:cs="宋体"/>
          <w:b/>
          <w:color w:val="000000"/>
          <w:sz w:val="32"/>
        </w:rPr>
        <w:t xml:space="preserve">JSZC-321000-JZCG-G2026-0031</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1"/>
        </w:rPr>
        <w:t xml:space="preserve">     </w:t>
      </w:r>
      <w:r>
        <w:rPr>
          <w:rFonts w:ascii="宋体" w:hAnsi="宋体" w:eastAsia="宋体" w:cs="宋体"/>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u w:val="single"/>
          <w:lang w:val="en-US" w:eastAsia="zh-CN"/>
        </w:rPr>
        <w:t xml:space="preserve">2026</w:t>
      </w:r>
      <w:r>
        <w:rPr>
          <w:rFonts w:ascii="宋体" w:hAnsi="宋体" w:eastAsia="宋体" w:cs="宋体"/>
          <w:b/>
          <w:color w:val="000000"/>
          <w:sz w:val="32"/>
        </w:rPr>
        <w:t xml:space="preserve">年</w:t>
      </w:r>
      <w:r>
        <w:rPr>
          <w:rFonts w:hint="eastAsia" w:ascii="宋体" w:hAnsi="宋体" w:cs="宋体"/>
          <w:b/>
          <w:color w:val="000000"/>
          <w:sz w:val="32"/>
          <w:u w:val="single"/>
          <w:lang w:val="en-US" w:eastAsia="zh-CN"/>
        </w:rPr>
        <w:t xml:space="preserve">7</w:t>
      </w:r>
      <w:r>
        <w:rPr>
          <w:rFonts w:ascii="宋体" w:hAnsi="宋体" w:eastAsia="宋体" w:cs="宋体"/>
          <w:b/>
          <w:color w:val="000000"/>
          <w:sz w:val="32"/>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hint="eastAsia" w:ascii="黑体" w:hAnsi="黑体" w:eastAsia="黑体" w:cs="黑体"/>
          <w:color w:val="000000"/>
          <w:sz w:val="36"/>
          <w:lang w:val="en-US" w:eastAsia="zh-CN"/>
        </w:rPr>
        <w:t xml:space="preserve">2</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投标人须知…………………………………6</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w:t>
      </w:r>
      <w:r>
        <w:rPr>
          <w:rFonts w:hint="eastAsia" w:ascii="黑体" w:hAnsi="黑体" w:eastAsia="黑体" w:cs="黑体"/>
          <w:color w:val="000000"/>
          <w:sz w:val="36"/>
          <w:lang w:val="en-US" w:eastAsia="zh-CN"/>
        </w:rPr>
        <w:t xml:space="preserve">8</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63</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77</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25"/>
      </w:pPr>
      <w:r>
        <w:rPr>
          <w:rStyle w:val="960"/>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000000"/>
          <w:sz w:val="24"/>
        </w:rPr>
        <w:t xml:space="preserve">扬州市生态科技新城环境卫生管理办公室</w:t>
      </w:r>
      <w:r>
        <w:rPr>
          <w:rFonts w:ascii="宋体" w:hAnsi="宋体" w:eastAsia="宋体" w:cs="宋体"/>
          <w:color w:val="000000"/>
          <w:sz w:val="24"/>
        </w:rPr>
        <w:t xml:space="preserve">]的委托，扬州市公共资源交易中心就[</w:t>
      </w:r>
      <w:r>
        <w:rPr>
          <w:rFonts w:hint="eastAsia" w:ascii="宋体" w:hAnsi="宋体" w:eastAsia="宋体" w:cs="宋体"/>
          <w:color w:val="000000"/>
          <w:sz w:val="24"/>
        </w:rPr>
        <w:t xml:space="preserve">扬州市生态科技新城环境卫生管理办公室杭集镇镇区“城市管家”一体化项目</w:t>
      </w:r>
      <w:r>
        <w:rPr>
          <w:rFonts w:ascii="宋体" w:hAnsi="宋体" w:eastAsia="宋体" w:cs="宋体"/>
          <w:color w:val="000000"/>
          <w:sz w:val="24"/>
        </w:rPr>
        <w:t xml:space="preserve">](</w:t>
      </w:r>
      <w:r>
        <w:rPr>
          <w:rFonts w:hint="eastAsia" w:ascii="宋体" w:hAnsi="宋体" w:eastAsia="宋体" w:cs="宋体"/>
          <w:color w:val="000000"/>
          <w:sz w:val="24"/>
        </w:rPr>
        <w:t xml:space="preserve">JSZC-321000-JZCG-G2026-0031</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rPr>
          <w:rFonts w:ascii="宋体" w:hAnsi="宋体" w:eastAsia="宋体" w:cs="宋体"/>
          <w:color w:val="000000"/>
          <w:sz w:val="24"/>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rPr>
          <w:rFonts w:ascii="宋体" w:hAnsi="宋体" w:eastAsia="宋体" w:cs="宋体"/>
          <w:color w:val="000000"/>
          <w:sz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扬州市生态科技新城环境卫生管理办公室杭集镇镇区“城市管家”一体化项目</w:t>
      </w:r>
      <w:r>
        <w:rPr>
          <w:rFonts w:hint="eastAsia" w:ascii="宋体" w:hAnsi="宋体" w:eastAsia="宋体" w:cs="宋体"/>
          <w:color w:val="000000"/>
          <w:sz w:val="24"/>
        </w:rPr>
        <w:t xml:space="preserve">）招标项目的潜在投标人可在</w:t>
      </w:r>
      <w:r>
        <w:rPr>
          <w:rFonts w:hint="eastAsia" w:ascii="宋体" w:hAnsi="宋体" w:eastAsia="宋体" w:cs="宋体"/>
          <w:color w:val="000000"/>
          <w:sz w:val="24"/>
          <w:u w:val="single"/>
        </w:rPr>
        <w:t xml:space="preserve">“江苏政府采购网”“扬州市政府采购网”</w:t>
      </w:r>
      <w:r>
        <w:rPr>
          <w:rFonts w:hint="eastAsia" w:ascii="宋体" w:hAnsi="宋体" w:eastAsia="宋体" w:cs="宋体"/>
          <w:color w:val="000000"/>
          <w:sz w:val="24"/>
        </w:rPr>
        <w:t xml:space="preserve">自行免费下载招标文件，并于</w:t>
      </w:r>
      <w:r>
        <w:rPr>
          <w:rFonts w:hint="eastAsia" w:ascii="宋体" w:hAnsi="宋体" w:eastAsia="宋体" w:cs="宋体"/>
          <w:color w:val="ff0000"/>
          <w:sz w:val="24"/>
          <w:highlight w:val="none"/>
          <w:u w:val="single"/>
        </w:rPr>
        <w:t xml:space="preserve">2026年0</w:t>
      </w:r>
      <w:r>
        <w:rPr>
          <w:rFonts w:hint="eastAsia" w:ascii="宋体" w:hAnsi="宋体" w:cs="宋体"/>
          <w:color w:val="ff0000"/>
          <w:sz w:val="24"/>
          <w:highlight w:val="none"/>
          <w:u w:val="single"/>
          <w:lang w:val="en-US" w:eastAsia="zh-CN"/>
        </w:rPr>
        <w:t xml:space="preserve">7</w:t>
      </w:r>
      <w:r>
        <w:rPr>
          <w:rFonts w:hint="eastAsia" w:ascii="宋体" w:hAnsi="宋体" w:eastAsia="宋体" w:cs="宋体"/>
          <w:color w:val="ff0000"/>
          <w:sz w:val="24"/>
          <w:highlight w:val="none"/>
          <w:u w:val="single"/>
        </w:rPr>
        <w:t xml:space="preserve">月</w:t>
      </w:r>
      <w:r>
        <w:rPr>
          <w:rFonts w:hint="eastAsia" w:ascii="宋体" w:hAnsi="宋体" w:cs="宋体"/>
          <w:color w:val="ff0000"/>
          <w:sz w:val="24"/>
          <w:highlight w:val="none"/>
          <w:u w:val="single"/>
          <w:lang w:val="en-US" w:eastAsia="zh-CN"/>
        </w:rPr>
        <w:t xml:space="preserve">28</w:t>
      </w:r>
      <w:r>
        <w:rPr>
          <w:rFonts w:hint="eastAsia" w:ascii="宋体" w:hAnsi="宋体" w:eastAsia="宋体" w:cs="宋体"/>
          <w:color w:val="ff0000"/>
          <w:sz w:val="24"/>
          <w:highlight w:val="none"/>
          <w:u w:val="single"/>
        </w:rPr>
        <w:t xml:space="preserve">日9点30分</w:t>
      </w:r>
      <w:r>
        <w:rPr>
          <w:rFonts w:hint="eastAsia" w:ascii="宋体" w:hAnsi="宋体" w:eastAsia="宋体" w:cs="宋体"/>
          <w:color w:val="000000"/>
          <w:sz w:val="24"/>
          <w:highlight w:val="none"/>
          <w:u w:val="single"/>
        </w:rPr>
        <w:t xml:space="preserve">（北京时间）</w:t>
      </w:r>
      <w:r>
        <w:rPr>
          <w:rFonts w:hint="eastAsia" w:ascii="宋体" w:hAnsi="宋体" w:eastAsia="宋体" w:cs="宋体"/>
          <w:color w:val="000000"/>
          <w:sz w:val="24"/>
        </w:rPr>
        <w:t xml:space="preserve">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000000"/>
          <w:sz w:val="24"/>
        </w:rPr>
        <w:t xml:space="preserve">JSZC-321000-JZCG-G2026-0031</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rPr>
        <w:t xml:space="preserve">扬州市生态科技新城环境卫生管理办公室杭集镇镇区“城市管家”一体化项目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5"/>
        <w:gridCol w:w="769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9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4"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1025.345331（3年）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4" w:type="dxa"/>
            <w:vAlign w:val="top"/>
            <w:textDirection w:val="lrTb"/>
            <w:noWrap w:val="false"/>
          </w:tcPr>
          <w:p>
            <w:pPr>
              <w:ind w:left="0" w:right="0" w:firstLine="0"/>
              <w:jc w:val="center"/>
              <w:spacing w:before="0" w:after="0" w:line="400"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949.590528（3年）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4" w:type="dxa"/>
            <w:vAlign w:val="top"/>
            <w:textDirection w:val="lrTb"/>
            <w:noWrap w:val="false"/>
          </w:tcPr>
          <w:p>
            <w:pPr>
              <w:ind w:left="0" w:right="0" w:firstLine="0"/>
              <w:jc w:val="center"/>
              <w:spacing w:before="0" w:after="0" w:line="400"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1130.55771（3年）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4" w:type="dxa"/>
            <w:vAlign w:val="top"/>
            <w:textDirection w:val="lrTb"/>
            <w:noWrap w:val="false"/>
          </w:tcPr>
          <w:p>
            <w:pPr>
              <w:ind w:left="0" w:right="0" w:firstLine="0"/>
              <w:jc w:val="center"/>
              <w:spacing w:before="0" w:after="0" w:line="400"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432（3年）</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3"/>
        <w:gridCol w:w="3432"/>
        <w:gridCol w:w="424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3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4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1025.345331（3年）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2"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4" w:type="dxa"/>
            <w:vAlign w:val="top"/>
            <w:textDirection w:val="lrTb"/>
            <w:noWrap w:val="false"/>
          </w:tcPr>
          <w:p>
            <w:pPr>
              <w:ind w:left="0" w:right="0" w:firstLine="0"/>
              <w:jc w:val="center"/>
              <w:spacing w:before="0" w:after="0" w:line="400"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949.590528（3年）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2"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4" w:type="dxa"/>
            <w:vAlign w:val="top"/>
            <w:textDirection w:val="lrTb"/>
            <w:noWrap w:val="false"/>
          </w:tcPr>
          <w:p>
            <w:pPr>
              <w:ind w:left="0" w:right="0" w:firstLine="0"/>
              <w:jc w:val="center"/>
              <w:spacing w:before="0" w:after="0" w:line="400"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1130.55771（3年）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2"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4" w:type="dxa"/>
            <w:vAlign w:val="top"/>
            <w:textDirection w:val="lrTb"/>
            <w:noWrap w:val="false"/>
          </w:tcPr>
          <w:p>
            <w:pPr>
              <w:ind w:left="0" w:right="0" w:firstLine="0"/>
              <w:jc w:val="center"/>
              <w:spacing w:before="0" w:after="0" w:line="400"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432（3年）</w:t>
            </w:r>
            <w:r/>
          </w:p>
        </w:tc>
      </w:tr>
    </w:tbl>
    <w:p>
      <w:p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5.采购需求（简介）：</w:t>
      </w:r>
      <w:r>
        <w:rPr>
          <w:rFonts w:hint="eastAsia" w:ascii="宋体" w:hAnsi="宋体" w:eastAsia="宋体" w:cs="宋体"/>
          <w:color w:val="000000"/>
          <w:sz w:val="24"/>
        </w:rPr>
        <w:t xml:space="preserve">本次招标包括杭集镇内主次干道清扫保洁（含深度保洁、重点区域降尘作业）及随路绿化养</w:t>
      </w:r>
      <w:r>
        <w:rPr>
          <w:rFonts w:hint="eastAsia" w:ascii="宋体" w:hAnsi="宋体" w:eastAsia="宋体" w:cs="宋体"/>
          <w:color w:val="000000"/>
          <w:sz w:val="24"/>
          <w:highlight w:val="none"/>
        </w:rPr>
        <w:t xml:space="preserve">护、生活垃圾（含一般工业固废）收运</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交通护栏等公共设施保洁、公厕保洁等服务</w:t>
      </w:r>
      <w:r>
        <w:rPr>
          <w:rFonts w:hint="eastAsia" w:ascii="宋体" w:hAnsi="宋体" w:eastAsia="宋体" w:cs="宋体"/>
          <w:color w:val="000000"/>
          <w:sz w:val="24"/>
        </w:rPr>
        <w:t xml:space="preserve">等服务</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本项目</w:t>
      </w:r>
      <w:r>
        <w:rPr>
          <w:rFonts w:hint="eastAsia" w:ascii="宋体" w:hAnsi="宋体" w:eastAsia="宋体" w:cs="宋体"/>
          <w:color w:val="000000"/>
          <w:sz w:val="24"/>
        </w:rPr>
        <w:t xml:space="preserve">共分为四个包。包1：重点区域周边片区“城市管家”一体化作业，包2：东北部片区“城市管家”一体化作业，包3：东南部片区（含翟庄路）“城市管家”一体化作业，包4：镇区（北至328国道、南至G40、东至金湾路、西至廖家沟路）生活垃圾（含一般工业固废）收运及公厕保洁作业。本项目可兼投但不可兼中，开标评标顺序分包1至分包4。</w:t>
      </w: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eastAsia="宋体" w:cs="宋体"/>
          <w:color w:val="000000"/>
          <w:sz w:val="24"/>
          <w:szCs w:val="24"/>
        </w:rPr>
        <w:t xml:space="preserve">合同签订之日起三年，</w:t>
      </w:r>
      <w:r>
        <w:rPr>
          <w:rFonts w:hint="eastAsia" w:ascii="宋体" w:hAnsi="宋体" w:cs="宋体"/>
          <w:color w:val="000000"/>
          <w:sz w:val="24"/>
          <w:szCs w:val="24"/>
          <w:lang w:val="en-US" w:eastAsia="zh-CN"/>
        </w:rPr>
        <w:t xml:space="preserve">投标按三年报价。</w:t>
      </w:r>
      <w:r>
        <w:rPr>
          <w:rFonts w:hint="eastAsia" w:ascii="宋体" w:hAnsi="宋体" w:eastAsia="宋体" w:cs="宋体"/>
          <w:color w:val="000000"/>
          <w:sz w:val="24"/>
          <w:szCs w:val="24"/>
        </w:rPr>
        <w:t xml:space="preserve">本项目合同首签一年，在当年评估合格的情况下，采购人和中标人签订下一年合同，每年合同签订金额为总报价/3年。</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w:t>
      </w:r>
      <w:r>
        <w:rPr>
          <w:rFonts w:hint="eastAsia" w:ascii="宋体" w:hAnsi="宋体" w:cs="宋体"/>
          <w:color w:val="000000"/>
          <w:sz w:val="24"/>
          <w:lang w:val="en-US" w:eastAsia="zh-CN"/>
        </w:rPr>
        <w:t xml:space="preserve">上一</w:t>
      </w:r>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3.落实政府采购政策需满足的资格要求：本项目采购包</w:t>
      </w:r>
      <w:r>
        <w:rPr>
          <w:rFonts w:hint="eastAsia" w:ascii="宋体" w:hAnsi="宋体" w:cs="宋体"/>
          <w:color w:val="000000"/>
          <w:sz w:val="24"/>
          <w:lang w:val="en-US" w:eastAsia="zh-CN"/>
        </w:rPr>
        <w:t xml:space="preserve">1至包4</w:t>
      </w:r>
      <w:r>
        <w:rPr>
          <w:rFonts w:ascii="宋体" w:hAnsi="宋体" w:eastAsia="宋体" w:cs="宋体"/>
          <w:color w:val="000000"/>
          <w:sz w:val="24"/>
        </w:rPr>
        <w:t xml:space="preserve">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2"/>
        <w:gridCol w:w="3644"/>
        <w:gridCol w:w="40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2"/>
        <w:gridCol w:w="7650"/>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9"/>
        <w:gridCol w:w="7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1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 </w:t>
      </w:r>
      <w:r>
        <w:rPr>
          <w:rFonts w:ascii="宋体" w:hAnsi="宋体" w:eastAsia="宋体" w:cs="宋体"/>
          <w:color w:val="ff0000"/>
          <w:sz w:val="24"/>
          <w:u w:val="single"/>
        </w:rPr>
        <w:t xml:space="preserve">2026年</w:t>
      </w:r>
      <w:r>
        <w:rPr>
          <w:rFonts w:hint="eastAsia" w:ascii="宋体" w:hAnsi="宋体" w:cs="宋体"/>
          <w:color w:val="ff0000"/>
          <w:sz w:val="24"/>
          <w:u w:val="single"/>
          <w:lang w:val="en-US" w:eastAsia="zh-CN"/>
        </w:rPr>
        <w:t xml:space="preserve">7</w:t>
      </w:r>
      <w:r>
        <w:rPr>
          <w:rFonts w:ascii="宋体" w:hAnsi="宋体" w:eastAsia="宋体" w:cs="宋体"/>
          <w:color w:val="ff0000"/>
          <w:sz w:val="24"/>
          <w:u w:val="single"/>
        </w:rPr>
        <w:t xml:space="preserve">月</w:t>
      </w:r>
      <w:r>
        <w:rPr>
          <w:rFonts w:hint="eastAsia" w:ascii="宋体" w:hAnsi="宋体" w:cs="宋体"/>
          <w:color w:val="ff0000"/>
          <w:sz w:val="24"/>
          <w:u w:val="single"/>
          <w:lang w:val="en-US" w:eastAsia="zh-CN"/>
        </w:rPr>
        <w:t xml:space="preserve">28</w:t>
      </w:r>
      <w:r>
        <w:rPr>
          <w:rFonts w:ascii="宋体" w:hAnsi="宋体" w:eastAsia="宋体" w:cs="宋体"/>
          <w:color w:val="ff0000"/>
          <w:sz w:val="24"/>
          <w:u w:val="single"/>
        </w:rPr>
        <w:t xml:space="preserve">日</w:t>
      </w:r>
      <w:r>
        <w:rPr>
          <w:rFonts w:hint="eastAsia" w:ascii="宋体" w:hAnsi="宋体" w:cs="宋体"/>
          <w:color w:val="ff0000"/>
          <w:sz w:val="24"/>
          <w:u w:val="single"/>
          <w:lang w:val="en-US" w:eastAsia="zh-CN"/>
        </w:rPr>
        <w:t xml:space="preserve">09</w:t>
      </w:r>
      <w:r>
        <w:rPr>
          <w:rFonts w:ascii="宋体" w:hAnsi="宋体" w:eastAsia="宋体" w:cs="宋体"/>
          <w:color w:val="ff0000"/>
          <w:sz w:val="24"/>
          <w:u w:val="single"/>
        </w:rPr>
        <w:t xml:space="preserve">点</w:t>
      </w:r>
      <w:r>
        <w:rPr>
          <w:rFonts w:hint="eastAsia" w:ascii="宋体" w:hAnsi="宋体" w:cs="宋体"/>
          <w:color w:val="ff0000"/>
          <w:sz w:val="24"/>
          <w:u w:val="single"/>
          <w:lang w:val="en-US" w:eastAsia="zh-CN"/>
        </w:rPr>
        <w:t xml:space="preserve">30</w:t>
      </w:r>
      <w:r>
        <w:rPr>
          <w:rFonts w:ascii="宋体" w:hAnsi="宋体" w:eastAsia="宋体" w:cs="宋体"/>
          <w:color w:val="ff0000"/>
          <w:sz w:val="24"/>
          <w:u w:val="single"/>
        </w:rPr>
        <w:t xml:space="preserve">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firstLine="480"/>
        <w:jc w:val="left"/>
        <w:keepLines w:val="0"/>
        <w:keepNext w:val="0"/>
        <w:pageBreakBefore w:val="0"/>
        <w:spacing w:line="360" w:lineRule="auto"/>
        <w:shd w:val="clear" w:color="auto"/>
        <w:widowControl w:val="off"/>
        <w:rPr>
          <w:rFonts w:ascii="宋体" w:hAnsi="宋体"/>
          <w:color w:val="auto"/>
          <w:sz w:val="24"/>
          <w:szCs w:val="24"/>
          <w:highlight w:val="none"/>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u w:val="single"/>
        </w:rPr>
        <w:t xml:space="preserve">扬州市生态科技新城环境卫生管理办公室</w:t>
      </w:r>
      <w:r/>
    </w:p>
    <w:p>
      <w:pPr>
        <w:ind w:firstLine="480"/>
        <w:jc w:val="left"/>
        <w:keepLines w:val="0"/>
        <w:keepNext w:val="0"/>
        <w:pageBreakBefore w:val="0"/>
        <w:spacing w:line="360" w:lineRule="auto"/>
        <w:shd w:val="clear" w:color="auto"/>
        <w:widowControl w:val="off"/>
        <w:rPr>
          <w:rFonts w:ascii="宋体" w:hAnsi="宋体"/>
          <w:color w:val="auto"/>
          <w:sz w:val="24"/>
          <w:szCs w:val="24"/>
          <w:highlight w:val="none"/>
        </w:rPr>
      </w:pPr>
      <w:r>
        <w:rPr>
          <w:rFonts w:hint="eastAsia" w:ascii="宋体" w:hAnsi="宋体"/>
          <w:color w:val="auto"/>
          <w:sz w:val="24"/>
          <w:szCs w:val="24"/>
          <w:highlight w:val="none"/>
        </w:rPr>
        <w:t xml:space="preserve">地址：</w:t>
      </w:r>
      <w:r>
        <w:rPr>
          <w:rFonts w:hint="eastAsia" w:ascii="宋体" w:hAnsi="宋体"/>
          <w:color w:val="auto"/>
          <w:sz w:val="24"/>
          <w:szCs w:val="24"/>
          <w:highlight w:val="none"/>
          <w:u w:val="single"/>
        </w:rPr>
        <w:t xml:space="preserve">扬州市生态科技新城泰安镇金泰西路100号</w:t>
      </w:r>
      <w:r/>
    </w:p>
    <w:p>
      <w:pPr>
        <w:ind w:firstLine="480"/>
        <w:jc w:val="left"/>
        <w:keepLines w:val="0"/>
        <w:keepNext w:val="0"/>
        <w:pageBreakBefore w:val="0"/>
        <w:spacing w:line="360" w:lineRule="auto"/>
        <w:shd w:val="clear" w:color="auto"/>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u w:val="single"/>
          <w:lang w:val="en-US" w:eastAsia="zh-CN"/>
        </w:rPr>
        <w:t xml:space="preserve">李女士</w:t>
      </w:r>
      <w:r/>
    </w:p>
    <w:p>
      <w:pPr>
        <w:ind w:firstLine="480"/>
        <w:jc w:val="left"/>
        <w:keepLines w:val="0"/>
        <w:keepNext w:val="0"/>
        <w:pageBreakBefore w:val="0"/>
        <w:spacing w:line="360" w:lineRule="auto"/>
        <w:shd w:val="clear" w:color="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联系方式：</w:t>
      </w:r>
      <w:r>
        <w:rPr>
          <w:rFonts w:hint="eastAsia" w:ascii="宋体" w:hAnsi="宋体" w:cs="宋体"/>
          <w:color w:val="auto"/>
          <w:sz w:val="24"/>
          <w:szCs w:val="24"/>
          <w:highlight w:val="none"/>
          <w:u w:val="single"/>
        </w:rPr>
        <w:t xml:space="preserve">0514-87997786</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w:t>
      </w:r>
      <w:r/>
    </w:p>
    <w:p>
      <w:pPr>
        <w:pStyle w:val="928"/>
        <w:ind w:firstLine="498"/>
        <w:spacing w:before="145" w:after="145" w:line="400" w:lineRule="exact"/>
        <w:rPr>
          <w:rFonts w:ascii="宋体" w:hAnsi="宋体"/>
          <w:b w:val="0"/>
          <w:bCs w:val="0"/>
          <w:color w:val="000000"/>
          <w:sz w:val="24"/>
          <w:szCs w:val="24"/>
        </w:rPr>
      </w:pPr>
      <w:r>
        <w:rPr>
          <w:rFonts w:hint="eastAsia" w:ascii="宋体" w:hAnsi="宋体"/>
          <w:b w:val="0"/>
          <w:bCs w:val="0"/>
          <w:color w:val="000000"/>
          <w:sz w:val="24"/>
          <w:szCs w:val="24"/>
        </w:rPr>
        <w:t xml:space="preserve">地　址：</w:t>
      </w:r>
      <w:r>
        <w:rPr>
          <w:rFonts w:hint="eastAsia" w:ascii="宋体" w:hAnsi="宋体"/>
          <w:b w:val="0"/>
          <w:bCs w:val="0"/>
          <w:color w:val="000000"/>
          <w:sz w:val="24"/>
          <w:szCs w:val="24"/>
          <w:u w:val="single"/>
        </w:rPr>
        <w:t xml:space="preserve">扬州市文昌东路9号广陵新城市民中心1号楼5楼1529室</w:t>
      </w:r>
      <w:r/>
    </w:p>
    <w:p>
      <w:pPr>
        <w:pStyle w:val="928"/>
        <w:ind w:firstLine="498"/>
        <w:spacing w:before="145" w:after="145" w:line="400" w:lineRule="exact"/>
        <w:rPr>
          <w:rFonts w:ascii="宋体" w:hAnsi="宋体"/>
          <w:b w:val="0"/>
          <w:bCs w:val="0"/>
          <w:color w:val="000000"/>
          <w:sz w:val="24"/>
          <w:szCs w:val="24"/>
        </w:rPr>
      </w:pPr>
      <w:r>
        <w:rPr>
          <w:rFonts w:hint="eastAsia" w:ascii="宋体" w:hAnsi="宋体"/>
          <w:b w:val="0"/>
          <w:bCs w:val="0"/>
          <w:color w:val="000000"/>
          <w:sz w:val="24"/>
          <w:szCs w:val="24"/>
        </w:rPr>
        <w:t xml:space="preserve">联系人：</w:t>
      </w:r>
      <w:r>
        <w:rPr>
          <w:rFonts w:hint="eastAsia" w:ascii="宋体" w:hAnsi="宋体"/>
          <w:b w:val="0"/>
          <w:bCs w:val="0"/>
          <w:color w:val="000000"/>
          <w:sz w:val="24"/>
          <w:szCs w:val="24"/>
          <w:u w:val="single"/>
        </w:rPr>
        <w:t xml:space="preserve">张自美</w:t>
      </w:r>
      <w:r/>
    </w:p>
    <w:p>
      <w:pPr>
        <w:pStyle w:val="928"/>
        <w:ind w:firstLine="498"/>
        <w:spacing w:before="145" w:after="145" w:line="400" w:lineRule="exact"/>
        <w:rPr>
          <w:rFonts w:ascii="宋体" w:hAnsi="宋体"/>
          <w:b w:val="0"/>
          <w:bCs w:val="0"/>
          <w:color w:val="000000"/>
          <w:sz w:val="24"/>
          <w:szCs w:val="24"/>
        </w:rPr>
      </w:pPr>
      <w:r>
        <w:rPr>
          <w:rFonts w:hint="eastAsia" w:ascii="宋体" w:hAnsi="宋体"/>
          <w:b w:val="0"/>
          <w:bCs w:val="0"/>
          <w:color w:val="000000"/>
          <w:sz w:val="24"/>
          <w:szCs w:val="24"/>
        </w:rPr>
        <w:t xml:space="preserve">联系方式：</w:t>
      </w:r>
      <w:r>
        <w:rPr>
          <w:rFonts w:hint="eastAsia" w:ascii="宋体" w:hAnsi="宋体"/>
          <w:b w:val="0"/>
          <w:bCs w:val="0"/>
          <w:color w:val="000000"/>
          <w:sz w:val="24"/>
          <w:szCs w:val="24"/>
          <w:u w:val="single"/>
        </w:rPr>
        <w:t xml:space="preserve">0514-82087195</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45"/>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 异常低价投标（响应）</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25.1.10.1</w:t>
      </w:r>
      <w:r>
        <w:rPr>
          <w:rFonts w:ascii="宋体" w:hAnsi="宋体" w:eastAsia="宋体" w:cs="宋体"/>
          <w:color w:val="383838"/>
          <w:sz w:val="24"/>
          <w:highlight w:val="none"/>
        </w:rPr>
        <w:t xml:space="preserve">投标（响应）报价低于全部通过符合性审查供应商投标（响应）报价平均值5</w:t>
      </w:r>
      <w:r>
        <w:rPr>
          <w:rFonts w:hint="eastAsia" w:ascii="宋体" w:hAnsi="宋体" w:cs="宋体"/>
          <w:color w:val="383838"/>
          <w:sz w:val="24"/>
          <w:highlight w:val="none"/>
          <w:lang w:val="en-US" w:eastAsia="zh-CN"/>
        </w:rPr>
        <w:t xml:space="preserve">5</w:t>
      </w:r>
      <w:r>
        <w:rPr>
          <w:rFonts w:ascii="宋体" w:hAnsi="宋体" w:eastAsia="宋体" w:cs="宋体"/>
          <w:color w:val="383838"/>
          <w:sz w:val="24"/>
          <w:highlight w:val="none"/>
        </w:rPr>
        <w:t xml:space="preserve">%的，即投标（响应）报价&lt;全部通过符合性审查供应商投标（响应）报价平均值×5</w:t>
      </w:r>
      <w:r>
        <w:rPr>
          <w:rFonts w:hint="eastAsia" w:ascii="宋体" w:hAnsi="宋体" w:cs="宋体"/>
          <w:color w:val="383838"/>
          <w:sz w:val="24"/>
          <w:highlight w:val="none"/>
          <w:lang w:val="en-US" w:eastAsia="zh-CN"/>
        </w:rPr>
        <w:t xml:space="preserve">5</w:t>
      </w:r>
      <w:r>
        <w:rPr>
          <w:rFonts w:ascii="宋体" w:hAnsi="宋体" w:eastAsia="宋体" w:cs="宋体"/>
          <w:color w:val="383838"/>
          <w:sz w:val="24"/>
          <w:highlight w:val="none"/>
        </w:rPr>
        <w:t xml:space="preserve">%；</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25.1.10.2</w:t>
      </w:r>
      <w:r>
        <w:rPr>
          <w:rFonts w:ascii="宋体" w:hAnsi="宋体" w:eastAsia="宋体" w:cs="宋体"/>
          <w:color w:val="383838"/>
          <w:sz w:val="24"/>
          <w:highlight w:val="none"/>
        </w:rPr>
        <w:t xml:space="preserve">投标（响应）报价低于通过符合性审查的次低报价供应商投标（响应）报价5</w:t>
      </w:r>
      <w:r>
        <w:rPr>
          <w:rFonts w:hint="eastAsia" w:ascii="宋体" w:hAnsi="宋体" w:cs="宋体"/>
          <w:color w:val="383838"/>
          <w:sz w:val="24"/>
          <w:highlight w:val="none"/>
          <w:lang w:val="en-US" w:eastAsia="zh-CN"/>
        </w:rPr>
        <w:t xml:space="preserve">5</w:t>
      </w:r>
      <w:r>
        <w:rPr>
          <w:rFonts w:ascii="宋体" w:hAnsi="宋体" w:eastAsia="宋体" w:cs="宋体"/>
          <w:color w:val="383838"/>
          <w:sz w:val="24"/>
          <w:highlight w:val="none"/>
        </w:rPr>
        <w:t xml:space="preserve">%的，即投标（响应）报价&lt;通过符合性审查的次低报价供应商投标（响应）报价×5</w:t>
      </w:r>
      <w:r>
        <w:rPr>
          <w:rFonts w:hint="eastAsia" w:ascii="宋体" w:hAnsi="宋体" w:cs="宋体"/>
          <w:color w:val="383838"/>
          <w:sz w:val="24"/>
          <w:highlight w:val="none"/>
          <w:lang w:val="en-US" w:eastAsia="zh-CN"/>
        </w:rPr>
        <w:t xml:space="preserve">5</w:t>
      </w:r>
      <w:r>
        <w:rPr>
          <w:rFonts w:ascii="宋体" w:hAnsi="宋体" w:eastAsia="宋体" w:cs="宋体"/>
          <w:color w:val="383838"/>
          <w:sz w:val="24"/>
          <w:highlight w:val="none"/>
        </w:rPr>
        <w:t xml:space="preserve">%；</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25.1.10.3投标（响应）报价低于采购项目最高限价 </w:t>
      </w:r>
      <w:r>
        <w:rPr>
          <w:rFonts w:hint="eastAsia" w:ascii="宋体" w:hAnsi="宋体" w:cs="宋体"/>
          <w:color w:val="000000"/>
          <w:sz w:val="24"/>
          <w:highlight w:val="none"/>
          <w:lang w:val="en-US" w:eastAsia="zh-CN"/>
        </w:rPr>
        <w:t xml:space="preserve">50</w:t>
      </w:r>
      <w:r>
        <w:rPr>
          <w:rFonts w:ascii="宋体" w:hAnsi="宋体" w:eastAsia="宋体" w:cs="宋体"/>
          <w:color w:val="000000"/>
          <w:sz w:val="24"/>
          <w:highlight w:val="none"/>
        </w:rPr>
        <w:t xml:space="preserve">% 的，即投标（响应）报价&lt;采购项目最高限价×</w:t>
      </w:r>
      <w:r>
        <w:rPr>
          <w:rFonts w:hint="eastAsia" w:ascii="宋体" w:hAnsi="宋体" w:cs="宋体"/>
          <w:color w:val="000000"/>
          <w:sz w:val="24"/>
          <w:highlight w:val="none"/>
          <w:lang w:val="en-US" w:eastAsia="zh-CN"/>
        </w:rPr>
        <w:t xml:space="preserve">50</w:t>
      </w:r>
      <w:r>
        <w:rPr>
          <w:rFonts w:ascii="宋体" w:hAnsi="宋体" w:eastAsia="宋体" w:cs="宋体"/>
          <w:color w:val="000000"/>
          <w:sz w:val="24"/>
          <w:highlight w:val="none"/>
        </w:rPr>
        <w:t xml:space="preserve">% ；</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25.1.10.4评审委员会认定的供应商报价过低、有可能影响产品质量或者不能诚信履约的其他情形。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25.1.10.5</w:t>
      </w:r>
      <w:r>
        <w:rPr>
          <w:rFonts w:ascii="宋体" w:hAnsi="宋体" w:eastAsia="宋体" w:cs="宋体"/>
          <w:color w:val="383838"/>
          <w:sz w:val="24"/>
          <w:highlight w:val="white"/>
        </w:rPr>
        <w:t xml:space="preserve">评审委员会启动异常低价投标（响应）审查后，属于前述第1项至第4项情形的，应当要求相关供应商在评审现场合理的时间内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27.4供应商（含潜在供应商）对与本项目有关的所有询问、质疑均请向采购人提出，由采购人负责答复。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pStyle w:val="745"/>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6.1 乙方交纳人民币___</w:t>
      </w:r>
      <w:r>
        <w:rPr>
          <w:rFonts w:ascii="宋体" w:hAnsi="宋体" w:eastAsia="宋体" w:cs="宋体"/>
          <w:color w:val="0000ff"/>
          <w:sz w:val="24"/>
          <w:highlight w:val="none"/>
          <w:u w:val="single"/>
        </w:rPr>
        <w:t xml:space="preserve">零</w:t>
      </w:r>
      <w:r>
        <w:rPr>
          <w:rFonts w:ascii="宋体" w:hAnsi="宋体" w:eastAsia="宋体" w:cs="宋体"/>
          <w:color w:val="000000"/>
          <w:sz w:val="24"/>
          <w:highlight w:val="none"/>
        </w:rPr>
        <w:t xml:space="preserve">______元作为本合同的履约保证金。（不得超过合同金额的10%）</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spacing w:before="120" w:after="120"/>
        <w:rPr>
          <w:rFonts w:ascii="宋体" w:hAnsi="宋体" w:eastAsia="宋体" w:cs="宋体"/>
          <w:color w:val="0000ff"/>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ascii="宋体" w:hAnsi="宋体" w:eastAsia="宋体" w:cs="宋体"/>
          <w:color w:val="0000ff"/>
          <w:sz w:val="24"/>
        </w:rPr>
        <w:t xml:space="preserve">无</w:t>
      </w:r>
      <w:r/>
    </w:p>
    <w:p>
      <w:pPr>
        <w:ind w:left="408" w:right="0" w:hanging="408"/>
        <w:spacing w:before="120" w:after="120"/>
        <w:rPr>
          <w:rFonts w:ascii="宋体" w:hAnsi="宋体" w:eastAsia="宋体" w:cs="宋体"/>
          <w:color w:val="0000ff"/>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6.2.5履约保证金逾期退还的违约责任：</w:t>
      </w:r>
      <w:r>
        <w:rPr>
          <w:rFonts w:ascii="宋体" w:hAnsi="宋体" w:eastAsia="宋体" w:cs="宋体"/>
          <w:color w:val="0000ff"/>
          <w:sz w:val="24"/>
        </w:rPr>
        <w:t xml:space="preserve">无</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left="0" w:right="0" w:firstLine="480"/>
        <w:jc w:val="both"/>
        <w:keepLines w:val="0"/>
        <w:keepNext w:val="0"/>
        <w:pageBreakBefore w:val="0"/>
        <w:spacing w:line="400" w:lineRule="exact"/>
        <w:widowControl w:val="off"/>
        <w:rPr>
          <w:rFonts w:hint="eastAsia"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none"/>
        </w:rPr>
        <w:t xml:space="preserve">合同签订</w:t>
      </w:r>
      <w:r>
        <w:rPr>
          <w:rFonts w:hint="eastAsia" w:ascii="宋体" w:hAnsi="宋体" w:cs="宋体"/>
          <w:color w:val="000000"/>
          <w:sz w:val="24"/>
          <w:u w:val="none"/>
          <w:lang w:eastAsia="zh-CN"/>
        </w:rPr>
        <w:t xml:space="preserve">，</w:t>
      </w:r>
      <w:r>
        <w:rPr>
          <w:rFonts w:hint="eastAsia" w:ascii="宋体" w:hAnsi="宋体" w:cs="宋体"/>
          <w:color w:val="000000"/>
          <w:sz w:val="24"/>
          <w:u w:val="none"/>
          <w:lang w:val="en-US" w:eastAsia="zh-CN"/>
        </w:rPr>
        <w:t xml:space="preserve">甲方自收到发票之日起支付乙方</w:t>
      </w:r>
      <w:r>
        <w:rPr>
          <w:rFonts w:hint="eastAsia" w:ascii="宋体" w:hAnsi="宋体" w:eastAsia="宋体" w:cs="宋体"/>
          <w:color w:val="000000"/>
          <w:sz w:val="24"/>
          <w:u w:val="none"/>
        </w:rPr>
        <w:t xml:space="preserve">一年合同总价30%</w:t>
      </w:r>
      <w:r>
        <w:rPr>
          <w:rFonts w:hint="eastAsia" w:ascii="宋体" w:hAnsi="宋体" w:cs="宋体"/>
          <w:color w:val="000000"/>
          <w:sz w:val="24"/>
          <w:u w:val="none"/>
          <w:lang w:val="en-US" w:eastAsia="zh-CN"/>
        </w:rPr>
        <w:t xml:space="preserve">的</w:t>
      </w:r>
      <w:r>
        <w:rPr>
          <w:rFonts w:hint="eastAsia" w:ascii="宋体" w:hAnsi="宋体" w:eastAsia="宋体" w:cs="宋体"/>
          <w:color w:val="000000"/>
          <w:sz w:val="24"/>
          <w:u w:val="none"/>
        </w:rPr>
        <w:t xml:space="preserve">预付款（预付款仅首年度支付）</w:t>
      </w:r>
      <w:r>
        <w:rPr>
          <w:rFonts w:hint="eastAsia" w:ascii="宋体" w:hAnsi="宋体" w:cs="宋体"/>
          <w:color w:val="000000"/>
          <w:sz w:val="24"/>
          <w:u w:val="none"/>
          <w:lang w:eastAsia="zh-CN"/>
        </w:rPr>
        <w:t xml:space="preserve">；</w:t>
      </w:r>
      <w:r>
        <w:rPr>
          <w:rFonts w:hint="eastAsia" w:ascii="宋体" w:hAnsi="宋体" w:eastAsia="宋体" w:cs="宋体"/>
          <w:color w:val="000000"/>
          <w:sz w:val="24"/>
          <w:u w:val="none"/>
        </w:rPr>
        <w:t xml:space="preserve">甲方按月度对乙方工作进行考核，根据考核结果以季度为</w:t>
      </w:r>
      <w:r>
        <w:rPr>
          <w:rFonts w:hint="eastAsia" w:ascii="宋体" w:hAnsi="宋体" w:cs="宋体"/>
          <w:color w:val="000000"/>
          <w:sz w:val="24"/>
          <w:u w:val="none"/>
          <w:lang w:val="en-US" w:eastAsia="zh-CN"/>
        </w:rPr>
        <w:t xml:space="preserve">周期</w:t>
      </w:r>
      <w:r>
        <w:rPr>
          <w:rFonts w:hint="eastAsia" w:ascii="宋体" w:hAnsi="宋体" w:eastAsia="宋体" w:cs="宋体"/>
          <w:color w:val="000000"/>
          <w:sz w:val="24"/>
          <w:u w:val="none"/>
        </w:rPr>
        <w:t xml:space="preserve">支付相应的费用（第一季度扣除预付款，不足部分第二季度扣除）。</w:t>
      </w:r>
      <w:r/>
    </w:p>
    <w:p>
      <w:pPr>
        <w:ind w:left="0" w:right="0" w:firstLine="480"/>
        <w:jc w:val="both"/>
        <w:keepLines w:val="0"/>
        <w:keepNext w:val="0"/>
        <w:pageBreakBefore w:val="0"/>
        <w:spacing w:line="400" w:lineRule="exact"/>
        <w:widowControl w:val="off"/>
        <w:rPr>
          <w:rFonts w:hint="eastAsia" w:ascii="宋体" w:hAnsi="宋体" w:eastAsia="宋体" w:cs="宋体"/>
          <w:color w:val="000000"/>
          <w:sz w:val="24"/>
          <w:szCs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上述款项，甲方</w:t>
      </w:r>
      <w:r>
        <w:rPr>
          <w:rFonts w:hint="eastAsia" w:ascii="宋体" w:hAnsi="宋体" w:eastAsia="宋体" w:cs="宋体"/>
          <w:color w:val="000000"/>
          <w:sz w:val="24"/>
          <w:szCs w:val="24"/>
          <w:lang w:val="en-US" w:eastAsia="zh-CN"/>
        </w:rPr>
        <w:t xml:space="preserve">自</w:t>
      </w:r>
      <w:r>
        <w:rPr>
          <w:rFonts w:hint="eastAsia" w:ascii="宋体" w:hAnsi="宋体" w:eastAsia="宋体" w:cs="宋体"/>
          <w:color w:val="000000"/>
          <w:sz w:val="24"/>
          <w:szCs w:val="24"/>
        </w:rPr>
        <w:t xml:space="preserve">收到乙方出具的发票之日起</w:t>
      </w:r>
      <w:r>
        <w:rPr>
          <w:rFonts w:hint="eastAsia" w:ascii="宋体" w:hAnsi="宋体" w:eastAsia="宋体" w:cs="宋体"/>
          <w:color w:val="000000"/>
          <w:sz w:val="24"/>
          <w:szCs w:val="24"/>
          <w:lang w:val="en-US" w:eastAsia="zh-CN"/>
        </w:rPr>
        <w:t xml:space="preserve">10个工作</w:t>
      </w:r>
      <w:r>
        <w:rPr>
          <w:rFonts w:hint="eastAsia" w:ascii="宋体" w:hAnsi="宋体" w:eastAsia="宋体" w:cs="宋体"/>
          <w:color w:val="000000"/>
          <w:sz w:val="24"/>
          <w:szCs w:val="24"/>
        </w:rPr>
        <w:t xml:space="preserve">日内支付。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ind w:left="0" w:right="0" w:firstLine="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7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4"/>
        </w:rPr>
        <w:t xml:space="preserve">签订日期：年  月 日</w:t>
      </w:r>
      <w:r>
        <w:rPr>
          <w:rFonts w:ascii="宋体" w:hAnsi="宋体" w:eastAsia="宋体" w:cs="宋体"/>
          <w:color w:val="000000"/>
          <w:sz w:val="24"/>
        </w:rPr>
        <w:br w:type="page" w:clear="all"/>
      </w:r>
      <w:r/>
    </w:p>
    <w:p>
      <w:pPr>
        <w:pStyle w:val="745"/>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500" w:right="0" w:hanging="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项目属性:服务类项目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无</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6"/>
        <w:gridCol w:w="5603"/>
        <w:gridCol w:w="225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0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0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olor w:val="auto"/>
                <w:sz w:val="24"/>
                <w:szCs w:val="24"/>
                <w:highlight w:val="none"/>
                <w:lang w:val="en-US" w:eastAsia="zh-CN"/>
              </w:rPr>
              <w:t xml:space="preserve">重点区域周边片区“城市管家”一体化作业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default" w:ascii="宋体" w:hAnsi="宋体"/>
                <w:color w:val="auto"/>
                <w:sz w:val="24"/>
                <w:szCs w:val="24"/>
                <w:highlight w:val="none"/>
              </w:rPr>
              <w:t xml:space="preserve">其他</w:t>
            </w:r>
            <w:r>
              <w:rPr>
                <w:rFonts w:hint="eastAsia" w:ascii="宋体" w:hAnsi="宋体"/>
                <w:color w:val="auto"/>
                <w:sz w:val="24"/>
                <w:szCs w:val="24"/>
                <w:highlight w:val="none"/>
              </w:rPr>
              <w:t xml:space="preserve">未</w:t>
            </w:r>
            <w:r>
              <w:rPr>
                <w:rFonts w:hint="default" w:ascii="宋体" w:hAnsi="宋体"/>
                <w:color w:val="auto"/>
                <w:sz w:val="24"/>
                <w:szCs w:val="24"/>
                <w:highlight w:val="none"/>
              </w:rPr>
              <w:t xml:space="preserve">列明行业</w:t>
            </w:r>
            <w:r>
              <w:rPr>
                <w:rFonts w:ascii="宋体" w:hAnsi="宋体" w:eastAsia="宋体" w:cs="宋体"/>
                <w:color w:val="000000"/>
                <w:sz w:val="24"/>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0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lang w:val="en-US" w:eastAsia="zh-CN"/>
              </w:rPr>
              <w:t xml:space="preserve">东北部片区“城市管家”一体化作业</w:t>
            </w: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default" w:ascii="宋体" w:hAnsi="宋体"/>
                <w:color w:val="auto"/>
                <w:sz w:val="24"/>
                <w:szCs w:val="24"/>
                <w:highlight w:val="none"/>
              </w:rPr>
              <w:t xml:space="preserve">其他</w:t>
            </w:r>
            <w:r>
              <w:rPr>
                <w:rFonts w:hint="eastAsia" w:ascii="宋体" w:hAnsi="宋体"/>
                <w:color w:val="auto"/>
                <w:sz w:val="24"/>
                <w:szCs w:val="24"/>
                <w:highlight w:val="none"/>
              </w:rPr>
              <w:t xml:space="preserve">未</w:t>
            </w:r>
            <w:r>
              <w:rPr>
                <w:rFonts w:hint="default" w:ascii="宋体" w:hAnsi="宋体"/>
                <w:color w:val="auto"/>
                <w:sz w:val="24"/>
                <w:szCs w:val="24"/>
                <w:highlight w:val="none"/>
              </w:rPr>
              <w:t xml:space="preserve">列明行业</w:t>
            </w:r>
            <w:r>
              <w:rPr>
                <w:rFonts w:ascii="宋体" w:hAnsi="宋体" w:eastAsia="宋体" w:cs="宋体"/>
                <w:color w:val="000000"/>
                <w:sz w:val="24"/>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03" w:type="dxa"/>
            <w:vAlign w:val="center"/>
            <w:textDirection w:val="lrTb"/>
            <w:noWrap w:val="false"/>
          </w:tcPr>
          <w:p>
            <w:pPr>
              <w:ind w:left="0" w:right="0" w:firstLine="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lang w:val="en-US" w:eastAsia="zh-CN"/>
              </w:rPr>
              <w:t xml:space="preserve">东南部片区（含翟庄路）“城市管家”一体化作业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color w:val="auto"/>
                <w:sz w:val="24"/>
                <w:szCs w:val="24"/>
                <w:highlight w:val="none"/>
              </w:rPr>
              <w:t xml:space="preserve">其他</w:t>
            </w:r>
            <w:r>
              <w:rPr>
                <w:rFonts w:hint="eastAsia" w:ascii="宋体" w:hAnsi="宋体"/>
                <w:color w:val="auto"/>
                <w:sz w:val="24"/>
                <w:szCs w:val="24"/>
                <w:highlight w:val="none"/>
              </w:rPr>
              <w:t xml:space="preserve">未</w:t>
            </w:r>
            <w:r>
              <w:rPr>
                <w:rFonts w:hint="default" w:ascii="宋体" w:hAnsi="宋体"/>
                <w:color w:val="auto"/>
                <w:sz w:val="24"/>
                <w:szCs w:val="24"/>
                <w:highlight w:val="none"/>
              </w:rPr>
              <w:t xml:space="preserve">列明行业</w:t>
            </w:r>
            <w:r/>
          </w:p>
        </w:tc>
      </w:tr>
      <w:tr>
        <w:trPr>
          <w:trHeight w:val="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0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lang w:val="en-US" w:eastAsia="zh-CN"/>
              </w:rPr>
              <w:t xml:space="preserve">镇区（北至328国道、南至G40、东至金湾路、西至廖家沟路）生活垃圾（含一般工业固废）收运及公厕保洁作业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default" w:ascii="宋体" w:hAnsi="宋体"/>
                <w:color w:val="auto"/>
                <w:sz w:val="24"/>
                <w:szCs w:val="24"/>
                <w:highlight w:val="none"/>
              </w:rPr>
              <w:t xml:space="preserve">其他</w:t>
            </w:r>
            <w:r>
              <w:rPr>
                <w:rFonts w:hint="eastAsia" w:ascii="宋体" w:hAnsi="宋体"/>
                <w:color w:val="auto"/>
                <w:sz w:val="24"/>
                <w:szCs w:val="24"/>
                <w:highlight w:val="none"/>
              </w:rPr>
              <w:t xml:space="preserve">未</w:t>
            </w:r>
            <w:r>
              <w:rPr>
                <w:rFonts w:hint="default" w:ascii="宋体" w:hAnsi="宋体"/>
                <w:color w:val="auto"/>
                <w:sz w:val="24"/>
                <w:szCs w:val="24"/>
                <w:highlight w:val="none"/>
              </w:rPr>
              <w:t xml:space="preserve">列明行业</w:t>
            </w:r>
            <w:r>
              <w:rPr>
                <w:rFonts w:ascii="Times New Roman" w:hAnsi="Times New Roman" w:eastAsia="Times New Roman" w:cs="Times New Roman"/>
                <w:color w:val="000000"/>
                <w:sz w:val="21"/>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rPr>
          <w:rFonts w:ascii="宋体" w:hAnsi="宋体" w:eastAsia="宋体" w:cs="宋体"/>
          <w:color w:val="000000"/>
          <w:sz w:val="24"/>
        </w:rPr>
        <w:t xml:space="preserve">技术要求是指对采购标的功能和质量要求，包括性能、材料、结构、外观、安全，或者服务内容和标准等。其中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keepLines w:val="0"/>
        <w:keepNext w:val="0"/>
        <w:pageBreakBefore w:val="0"/>
        <w:spacing w:line="440" w:lineRule="exact"/>
        <w:shd w:val="clear" w:color="auto"/>
        <w:widowControl w:val="off"/>
        <w:rPr>
          <w:rFonts w:ascii="宋体" w:hAnsi="宋体" w:cs="宋体"/>
          <w:b/>
          <w:color w:val="auto"/>
          <w:sz w:val="24"/>
          <w:szCs w:val="24"/>
          <w:highlight w:val="none"/>
        </w:rPr>
      </w:pPr>
      <w:r>
        <w:rPr>
          <w:rFonts w:ascii="Times New Roman" w:hAnsi="Times New Roman" w:eastAsia="Times New Roman" w:cs="Times New Roman"/>
          <w:color w:val="000000"/>
          <w:sz w:val="24"/>
        </w:rPr>
        <w:t xml:space="preserve"> </w:t>
      </w:r>
      <w:r>
        <w:rPr>
          <w:rFonts w:hint="eastAsia" w:ascii="宋体" w:hAnsi="宋体" w:cs="宋体"/>
          <w:b/>
          <w:color w:val="auto"/>
          <w:sz w:val="24"/>
          <w:szCs w:val="24"/>
          <w:highlight w:val="none"/>
        </w:rPr>
        <w:t xml:space="preserve">一、作业范围及作业内容</w:t>
      </w:r>
      <w:r/>
    </w:p>
    <w:p>
      <w:pPr>
        <w:ind w:firstLine="480"/>
        <w:keepLines w:val="0"/>
        <w:keepNext w:val="0"/>
        <w:pageBreakBefore w:val="0"/>
        <w:spacing w:line="440" w:lineRule="exact"/>
        <w:shd w:val="clear" w:color="auto"/>
        <w:widowControl w:val="off"/>
        <w:rPr>
          <w:rFonts w:ascii="宋体" w:hAnsi="宋体"/>
          <w:bCs/>
          <w:iCs/>
          <w:color w:val="auto"/>
          <w:sz w:val="24"/>
          <w:szCs w:val="24"/>
          <w:highlight w:val="none"/>
        </w:rPr>
      </w:pPr>
      <w:r>
        <w:rPr>
          <w:rFonts w:hint="eastAsia" w:ascii="宋体" w:hAnsi="宋体"/>
          <w:bCs/>
          <w:iCs/>
          <w:color w:val="auto"/>
          <w:sz w:val="24"/>
          <w:szCs w:val="24"/>
          <w:highlight w:val="none"/>
        </w:rPr>
        <w:t xml:space="preserve">（一）作业范围</w:t>
      </w:r>
      <w:r/>
    </w:p>
    <w:p>
      <w:pPr>
        <w:ind w:firstLine="480"/>
        <w:keepLines w:val="0"/>
        <w:keepNext w:val="0"/>
        <w:pageBreakBefore w:val="0"/>
        <w:spacing w:line="440" w:lineRule="exact"/>
        <w:shd w:val="clear" w:color="auto"/>
        <w:widowControl w:val="off"/>
        <w:rPr>
          <w:rFonts w:ascii="宋体" w:hAnsi="宋体" w:cs="宋体"/>
          <w:color w:val="auto"/>
          <w:highlight w:val="none"/>
          <w:shd w:val="clear" w:color="auto"/>
        </w:rPr>
      </w:pPr>
      <w:r>
        <w:rPr>
          <w:rFonts w:hint="eastAsia" w:ascii="宋体" w:hAnsi="宋体"/>
          <w:bCs/>
          <w:iCs/>
          <w:color w:val="auto"/>
          <w:sz w:val="24"/>
          <w:szCs w:val="24"/>
          <w:highlight w:val="none"/>
        </w:rPr>
        <w:t xml:space="preserve">本项目共划分4个分包</w:t>
      </w:r>
      <w:r>
        <w:rPr>
          <w:rFonts w:hint="eastAsia" w:ascii="宋体" w:hAnsi="宋体"/>
          <w:bCs/>
          <w:iCs/>
          <w:color w:val="auto"/>
          <w:sz w:val="24"/>
          <w:szCs w:val="24"/>
          <w:highlight w:val="none"/>
          <w:lang w:eastAsia="zh-CN"/>
        </w:rPr>
        <w:t xml:space="preserve">，</w:t>
      </w:r>
      <w:r>
        <w:rPr>
          <w:rFonts w:hint="eastAsia" w:ascii="宋体" w:hAnsi="宋体"/>
          <w:b w:val="0"/>
          <w:bCs w:val="0"/>
          <w:iCs/>
          <w:color w:val="auto"/>
          <w:sz w:val="24"/>
          <w:szCs w:val="24"/>
          <w:highlight w:val="none"/>
        </w:rPr>
        <w:t xml:space="preserve">分包1：</w:t>
      </w:r>
      <w:r>
        <w:rPr>
          <w:rFonts w:hint="eastAsia" w:ascii="宋体" w:hAnsi="宋体"/>
          <w:b w:val="0"/>
          <w:bCs w:val="0"/>
          <w:iCs/>
          <w:color w:val="auto"/>
          <w:sz w:val="24"/>
          <w:szCs w:val="24"/>
          <w:highlight w:val="none"/>
          <w:lang w:eastAsia="zh-CN"/>
        </w:rPr>
        <w:t xml:space="preserve">重点区域</w:t>
      </w:r>
      <w:r>
        <w:rPr>
          <w:rFonts w:hint="eastAsia" w:ascii="宋体" w:hAnsi="宋体"/>
          <w:b w:val="0"/>
          <w:bCs w:val="0"/>
          <w:iCs/>
          <w:color w:val="auto"/>
          <w:sz w:val="24"/>
          <w:szCs w:val="24"/>
          <w:highlight w:val="none"/>
        </w:rPr>
        <w:t xml:space="preserve">周边片区“城市管家”一体化作业，分包2：东北部片区“城市管家”一体化作业，分包3：东南部片区（含翟庄路）“城市管家”一体化作业，分包4：</w:t>
      </w:r>
      <w:r>
        <w:rPr>
          <w:rFonts w:hint="eastAsia" w:ascii="宋体" w:hAnsi="宋体"/>
          <w:b w:val="0"/>
          <w:bCs w:val="0"/>
          <w:iCs/>
          <w:color w:val="auto"/>
          <w:sz w:val="24"/>
          <w:szCs w:val="24"/>
          <w:highlight w:val="none"/>
          <w:lang w:val="en-US" w:eastAsia="zh-CN"/>
        </w:rPr>
        <w:t xml:space="preserve">镇区</w:t>
      </w:r>
      <w:r>
        <w:rPr>
          <w:rFonts w:hint="eastAsia" w:ascii="宋体" w:hAnsi="宋体"/>
          <w:b w:val="0"/>
          <w:bCs w:val="0"/>
          <w:iCs/>
          <w:color w:val="auto"/>
          <w:sz w:val="24"/>
          <w:szCs w:val="24"/>
          <w:highlight w:val="none"/>
          <w:shd w:val="clear" w:color="auto"/>
          <w:lang w:val="en-US" w:eastAsia="zh-CN"/>
        </w:rPr>
        <w:t xml:space="preserve">（北至328国道、南至G40、东至金湾路、西至廖家沟路）生活</w:t>
      </w:r>
      <w:r>
        <w:rPr>
          <w:rFonts w:hint="eastAsia" w:ascii="宋体" w:hAnsi="宋体"/>
          <w:b w:val="0"/>
          <w:bCs w:val="0"/>
          <w:iCs/>
          <w:color w:val="auto"/>
          <w:sz w:val="24"/>
          <w:szCs w:val="24"/>
          <w:highlight w:val="none"/>
          <w:shd w:val="clear" w:color="auto"/>
        </w:rPr>
        <w:t xml:space="preserve">垃圾</w:t>
      </w:r>
      <w:r>
        <w:rPr>
          <w:rFonts w:hint="eastAsia" w:ascii="宋体" w:hAnsi="宋体"/>
          <w:b w:val="0"/>
          <w:bCs w:val="0"/>
          <w:iCs/>
          <w:color w:val="auto"/>
          <w:sz w:val="24"/>
          <w:szCs w:val="24"/>
          <w:highlight w:val="none"/>
          <w:shd w:val="clear" w:color="auto"/>
          <w:lang w:eastAsia="zh-CN"/>
        </w:rPr>
        <w:t xml:space="preserve">（</w:t>
      </w:r>
      <w:r>
        <w:rPr>
          <w:rFonts w:hint="eastAsia" w:ascii="宋体" w:hAnsi="宋体"/>
          <w:b w:val="0"/>
          <w:bCs w:val="0"/>
          <w:iCs/>
          <w:color w:val="auto"/>
          <w:sz w:val="24"/>
          <w:szCs w:val="24"/>
          <w:highlight w:val="none"/>
          <w:shd w:val="clear" w:color="auto"/>
          <w:lang w:val="en-US" w:eastAsia="zh-CN"/>
        </w:rPr>
        <w:t xml:space="preserve">含一般工业固废）收</w:t>
      </w:r>
      <w:r>
        <w:rPr>
          <w:rFonts w:hint="eastAsia" w:ascii="宋体" w:hAnsi="宋体"/>
          <w:b w:val="0"/>
          <w:bCs w:val="0"/>
          <w:iCs/>
          <w:color w:val="auto"/>
          <w:sz w:val="24"/>
          <w:szCs w:val="24"/>
          <w:highlight w:val="none"/>
          <w:shd w:val="clear" w:color="auto"/>
        </w:rPr>
        <w:t xml:space="preserve">运及公厕保洁作业。</w:t>
      </w:r>
      <w:r/>
    </w:p>
    <w:p>
      <w:pPr>
        <w:ind w:firstLine="480"/>
        <w:keepLines w:val="0"/>
        <w:keepNext w:val="0"/>
        <w:pageBreakBefore w:val="0"/>
        <w:spacing w:line="440" w:lineRule="exact"/>
        <w:shd w:val="clear" w:color="auto"/>
        <w:widowControl w:val="off"/>
        <w:rPr>
          <w:rFonts w:ascii="宋体" w:hAnsi="宋体"/>
          <w:bCs/>
          <w:iCs/>
          <w:color w:val="auto"/>
          <w:sz w:val="24"/>
          <w:szCs w:val="24"/>
          <w:highlight w:val="none"/>
        </w:rPr>
      </w:pPr>
      <w:r>
        <w:rPr>
          <w:rFonts w:hint="eastAsia" w:ascii="宋体" w:hAnsi="宋体"/>
          <w:bCs/>
          <w:iCs/>
          <w:color w:val="auto"/>
          <w:sz w:val="24"/>
          <w:szCs w:val="24"/>
          <w:highlight w:val="none"/>
        </w:rPr>
        <w:t xml:space="preserve">（二）作业内容</w:t>
      </w:r>
      <w:r/>
    </w:p>
    <w:p>
      <w:pPr>
        <w:ind w:firstLine="482"/>
        <w:keepLines w:val="0"/>
        <w:keepNext w:val="0"/>
        <w:pageBreakBefore w:val="0"/>
        <w:spacing w:line="440" w:lineRule="exact"/>
        <w:shd w:val="clear" w:color="auto"/>
        <w:widowControl w:val="off"/>
        <w:rPr>
          <w:rFonts w:hint="eastAsia" w:ascii="宋体" w:hAnsi="宋体"/>
          <w:b/>
          <w:bCs/>
          <w:iCs/>
          <w:color w:val="auto"/>
          <w:sz w:val="24"/>
          <w:szCs w:val="24"/>
          <w:highlight w:val="none"/>
        </w:rPr>
      </w:pPr>
      <w:r>
        <w:rPr>
          <w:rFonts w:hint="eastAsia" w:ascii="宋体" w:hAnsi="宋体"/>
          <w:b/>
          <w:bCs/>
          <w:iCs/>
          <w:color w:val="auto"/>
          <w:sz w:val="24"/>
          <w:szCs w:val="24"/>
          <w:highlight w:val="none"/>
        </w:rPr>
        <w:t xml:space="preserve">分包1：</w:t>
      </w:r>
      <w:r>
        <w:rPr>
          <w:rFonts w:hint="eastAsia" w:ascii="宋体" w:hAnsi="宋体"/>
          <w:b/>
          <w:bCs/>
          <w:iCs/>
          <w:color w:val="auto"/>
          <w:sz w:val="24"/>
          <w:szCs w:val="24"/>
          <w:highlight w:val="none"/>
          <w:lang w:eastAsia="zh-CN"/>
        </w:rPr>
        <w:t xml:space="preserve">重点区域</w:t>
      </w:r>
      <w:r>
        <w:rPr>
          <w:rFonts w:hint="eastAsia" w:ascii="宋体" w:hAnsi="宋体"/>
          <w:b/>
          <w:bCs/>
          <w:iCs/>
          <w:color w:val="auto"/>
          <w:sz w:val="24"/>
          <w:szCs w:val="24"/>
          <w:highlight w:val="none"/>
        </w:rPr>
        <w:t xml:space="preserve">周边片区“城市管家”一体化作业</w:t>
      </w:r>
      <w:r/>
    </w:p>
    <w:p>
      <w:pPr>
        <w:ind w:firstLine="480"/>
        <w:keepLines w:val="0"/>
        <w:keepNext w:val="0"/>
        <w:pageBreakBefore w:val="0"/>
        <w:spacing w:line="440" w:lineRule="exact"/>
        <w:shd w:val="clear" w:color="auto"/>
        <w:widowControl w:val="off"/>
        <w:rPr>
          <w:rFonts w:hint="eastAsia" w:ascii="宋体" w:hAnsi="宋体"/>
          <w:bCs/>
          <w:iCs/>
          <w:color w:val="auto"/>
          <w:sz w:val="24"/>
          <w:szCs w:val="24"/>
          <w:highlight w:val="none"/>
          <w:shd w:val="clear" w:color="auto"/>
          <w:lang w:eastAsia="zh-CN"/>
        </w:rPr>
      </w:pPr>
      <w:r>
        <w:rPr>
          <w:rFonts w:hint="eastAsia" w:ascii="宋体" w:hAnsi="宋体"/>
          <w:b/>
          <w:bCs w:val="0"/>
          <w:iCs/>
          <w:color w:val="auto"/>
          <w:sz w:val="24"/>
          <w:szCs w:val="24"/>
          <w:highlight w:val="none"/>
          <w:lang w:eastAsia="zh-CN"/>
        </w:rPr>
        <w:t xml:space="preserve">（</w:t>
      </w:r>
      <w:r>
        <w:rPr>
          <w:rFonts w:hint="eastAsia" w:ascii="宋体" w:hAnsi="宋体"/>
          <w:b/>
          <w:bCs w:val="0"/>
          <w:iCs/>
          <w:color w:val="auto"/>
          <w:sz w:val="24"/>
          <w:szCs w:val="24"/>
          <w:highlight w:val="none"/>
          <w:lang w:val="en-US" w:eastAsia="zh-CN"/>
        </w:rPr>
        <w:t xml:space="preserve">1</w:t>
      </w:r>
      <w:r>
        <w:rPr>
          <w:rFonts w:hint="eastAsia" w:ascii="宋体" w:hAnsi="宋体"/>
          <w:b/>
          <w:bCs w:val="0"/>
          <w:iCs/>
          <w:color w:val="auto"/>
          <w:sz w:val="24"/>
          <w:szCs w:val="24"/>
          <w:highlight w:val="none"/>
          <w:lang w:eastAsia="zh-CN"/>
        </w:rPr>
        <w:t xml:space="preserve">）</w:t>
      </w:r>
      <w:r>
        <w:rPr>
          <w:rFonts w:hint="eastAsia" w:ascii="宋体" w:hAnsi="宋体"/>
          <w:b/>
          <w:bCs w:val="0"/>
          <w:iCs/>
          <w:color w:val="auto"/>
          <w:sz w:val="24"/>
          <w:szCs w:val="24"/>
          <w:highlight w:val="none"/>
          <w:lang w:val="en-US" w:eastAsia="zh-CN"/>
        </w:rPr>
        <w:t xml:space="preserve">道路保洁及绿化养护</w:t>
      </w:r>
      <w:r>
        <w:rPr>
          <w:rFonts w:hint="eastAsia" w:ascii="宋体" w:hAnsi="宋体"/>
          <w:bCs/>
          <w:iCs/>
          <w:color w:val="auto"/>
          <w:sz w:val="24"/>
          <w:szCs w:val="24"/>
          <w:highlight w:val="none"/>
          <w:lang w:val="en-US" w:eastAsia="zh-CN"/>
        </w:rPr>
        <w:t xml:space="preserve">：</w:t>
      </w:r>
      <w:r>
        <w:rPr>
          <w:rFonts w:hint="eastAsia" w:ascii="宋体" w:hAnsi="宋体"/>
          <w:bCs/>
          <w:iCs/>
          <w:color w:val="auto"/>
          <w:sz w:val="24"/>
          <w:szCs w:val="24"/>
          <w:highlight w:val="none"/>
          <w:lang w:eastAsia="zh-CN"/>
        </w:rPr>
        <w:t xml:space="preserve">重点区域</w:t>
      </w:r>
      <w:r>
        <w:rPr>
          <w:rFonts w:hint="eastAsia" w:ascii="宋体" w:hAnsi="宋体"/>
          <w:bCs/>
          <w:iCs/>
          <w:color w:val="auto"/>
          <w:sz w:val="24"/>
          <w:szCs w:val="24"/>
          <w:highlight w:val="none"/>
        </w:rPr>
        <w:t xml:space="preserve">周边片区内主次干</w:t>
      </w:r>
      <w:r>
        <w:rPr>
          <w:rFonts w:hint="eastAsia" w:ascii="宋体" w:hAnsi="宋体"/>
          <w:bCs/>
          <w:iCs/>
          <w:color w:val="auto"/>
          <w:sz w:val="24"/>
          <w:szCs w:val="24"/>
          <w:highlight w:val="none"/>
          <w:shd w:val="clear" w:color="auto"/>
        </w:rPr>
        <w:t xml:space="preserve">道清扫保洁</w:t>
      </w:r>
      <w:r>
        <w:rPr>
          <w:rFonts w:hint="eastAsia" w:ascii="宋体" w:hAnsi="宋体"/>
          <w:color w:val="auto"/>
          <w:sz w:val="24"/>
          <w:szCs w:val="24"/>
          <w:highlight w:val="none"/>
          <w:shd w:val="clear" w:color="auto"/>
        </w:rPr>
        <w:t xml:space="preserve">（含深度保洁</w:t>
      </w:r>
      <w:r>
        <w:rPr>
          <w:rFonts w:hint="eastAsia" w:ascii="宋体" w:hAnsi="宋体"/>
          <w:color w:val="auto"/>
          <w:sz w:val="24"/>
          <w:szCs w:val="24"/>
          <w:highlight w:val="none"/>
          <w:shd w:val="clear" w:color="auto"/>
          <w:lang w:eastAsia="zh-CN"/>
        </w:rPr>
        <w:t xml:space="preserve">、</w:t>
      </w:r>
      <w:r>
        <w:rPr>
          <w:rFonts w:hint="eastAsia" w:ascii="宋体" w:hAnsi="宋体"/>
          <w:color w:val="auto"/>
          <w:sz w:val="24"/>
          <w:szCs w:val="24"/>
          <w:highlight w:val="none"/>
          <w:shd w:val="clear" w:color="auto"/>
          <w:lang w:val="en-US" w:eastAsia="zh-CN"/>
        </w:rPr>
        <w:t xml:space="preserve">重点区域降尘作业</w:t>
      </w:r>
      <w:r>
        <w:rPr>
          <w:rFonts w:hint="eastAsia" w:ascii="宋体" w:hAnsi="宋体"/>
          <w:color w:val="auto"/>
          <w:sz w:val="24"/>
          <w:szCs w:val="24"/>
          <w:highlight w:val="none"/>
          <w:shd w:val="clear" w:color="auto"/>
        </w:rPr>
        <w:t xml:space="preserve">）</w:t>
      </w:r>
      <w:r>
        <w:rPr>
          <w:rFonts w:hint="eastAsia" w:ascii="宋体" w:hAnsi="宋体"/>
          <w:bCs/>
          <w:iCs/>
          <w:color w:val="auto"/>
          <w:sz w:val="24"/>
          <w:szCs w:val="24"/>
          <w:highlight w:val="none"/>
          <w:shd w:val="clear" w:color="auto"/>
        </w:rPr>
        <w:t xml:space="preserve">及随路绿化养护、交通护栏等公共设施保洁等服务项目</w:t>
      </w:r>
      <w:r>
        <w:rPr>
          <w:rFonts w:hint="eastAsia" w:ascii="宋体" w:hAnsi="宋体"/>
          <w:bCs/>
          <w:iCs/>
          <w:color w:val="auto"/>
          <w:sz w:val="24"/>
          <w:szCs w:val="24"/>
          <w:highlight w:val="none"/>
          <w:shd w:val="clear" w:color="auto"/>
          <w:lang w:eastAsia="zh-CN"/>
        </w:rPr>
        <w:t xml:space="preserve">；</w:t>
      </w:r>
      <w:r/>
    </w:p>
    <w:p>
      <w:pPr>
        <w:jc w:val="center"/>
        <w:spacing w:line="360" w:lineRule="auto"/>
        <w:shd w:val="clear" w:color="auto"/>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lang w:eastAsia="zh-CN"/>
        </w:rPr>
        <w:t xml:space="preserve">重点区域</w:t>
      </w:r>
      <w:r>
        <w:rPr>
          <w:rFonts w:hint="eastAsia" w:ascii="宋体" w:hAnsi="宋体"/>
          <w:b/>
          <w:color w:val="auto"/>
          <w:sz w:val="24"/>
          <w:szCs w:val="24"/>
          <w:highlight w:val="none"/>
        </w:rPr>
        <w:t xml:space="preserve">周边片区“城市管家”一体化作业划分明细表</w:t>
      </w:r>
      <w:r/>
    </w:p>
    <w:tbl>
      <w:tblPr>
        <w:tblStyle w:val="755"/>
        <w:tblW w:w="50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0"/>
        <w:gridCol w:w="848"/>
        <w:gridCol w:w="1313"/>
        <w:gridCol w:w="1180"/>
        <w:gridCol w:w="1020"/>
        <w:gridCol w:w="1370"/>
        <w:gridCol w:w="830"/>
        <w:gridCol w:w="1490"/>
        <w:gridCol w:w="680"/>
      </w:tblGrid>
      <w:tr>
        <w:trPr>
          <w:trHeight w:val="1245"/>
          <w:tblHeader/>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序号</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作业</w:t>
            </w:r>
            <w:r/>
          </w:p>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路段</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起讫地点</w:t>
            </w:r>
            <w:r/>
          </w:p>
        </w:tc>
        <w:tc>
          <w:tcPr>
            <w:shd w:val="clear" w:color="auto" w:fill="auto"/>
            <w:tcW w:w="637"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作业</w:t>
            </w:r>
            <w:r/>
          </w:p>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频次</w:t>
            </w:r>
            <w:r/>
          </w:p>
        </w:tc>
        <w:tc>
          <w:tcPr>
            <w:tcW w:w="550"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保洁</w:t>
            </w:r>
            <w:r/>
          </w:p>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t xml:space="preserve">等级</w:t>
            </w:r>
            <w:r/>
          </w:p>
        </w:tc>
        <w:tc>
          <w:tcPr>
            <w:tcW w:w="739"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保洁</w:t>
            </w:r>
            <w:r>
              <w:rPr>
                <w:rFonts w:hint="default" w:ascii="宋体" w:hAnsi="宋体" w:cs="宋体"/>
                <w:color w:val="auto"/>
                <w:sz w:val="24"/>
                <w:szCs w:val="24"/>
                <w:highlight w:val="none"/>
              </w:rPr>
              <w:t xml:space="preserve">面积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tc>
        <w:tc>
          <w:tcPr>
            <w:shd w:val="clear" w:color="auto" w:fill="auto"/>
            <w:tcW w:w="448"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养护</w:t>
            </w:r>
            <w:r>
              <w:rPr>
                <w:rFonts w:hint="default" w:ascii="宋体" w:hAnsi="宋体" w:cs="宋体"/>
                <w:color w:val="auto"/>
                <w:sz w:val="24"/>
                <w:szCs w:val="24"/>
                <w:highlight w:val="none"/>
              </w:rPr>
              <w:t xml:space="preserve">等级</w:t>
            </w:r>
            <w:r/>
          </w:p>
        </w:tc>
        <w:tc>
          <w:tcPr>
            <w:shd w:val="clear" w:color="auto" w:fill="auto"/>
            <w:tcW w:w="804"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绿化带</w:t>
            </w:r>
            <w:r>
              <w:rPr>
                <w:rFonts w:hint="default" w:ascii="宋体" w:hAnsi="宋体" w:cs="宋体"/>
                <w:color w:val="auto"/>
                <w:sz w:val="24"/>
                <w:szCs w:val="24"/>
                <w:highlight w:val="none"/>
              </w:rPr>
              <w:t xml:space="preserve">面积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tc>
        <w:tc>
          <w:tcPr>
            <w:tcW w:w="367"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t xml:space="preserve">备注</w:t>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兴隆路</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曙光路—廖家沟路</w:t>
            </w:r>
            <w:r/>
          </w:p>
        </w:tc>
        <w:tc>
          <w:tcPr>
            <w:shd w:val="clear" w:color="auto" w:fill="auto"/>
            <w:tcW w:w="637"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（1）每日“2洗扫2冲水2清理”</w:t>
            </w:r>
            <w:r/>
          </w:p>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rPr>
              <w:t xml:space="preserve">（2）每周1次路面深度清洗</w:t>
            </w:r>
            <w:r/>
          </w:p>
        </w:tc>
        <w:tc>
          <w:tcPr>
            <w:tcW w:w="550"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一级</w:t>
            </w:r>
            <w:r/>
          </w:p>
        </w:tc>
        <w:tc>
          <w:tcPr>
            <w:tcW w:w="739"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15012.69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二</w:t>
            </w:r>
            <w:r>
              <w:rPr>
                <w:rFonts w:hint="default" w:ascii="宋体" w:hAnsi="宋体" w:cs="宋体"/>
                <w:color w:val="auto"/>
                <w:sz w:val="24"/>
                <w:szCs w:val="24"/>
                <w:highlight w:val="none"/>
              </w:rPr>
              <w:t xml:space="preserve">级</w:t>
            </w:r>
            <w:r/>
          </w:p>
        </w:tc>
        <w:tc>
          <w:tcPr>
            <w:shd w:val="clear" w:color="auto" w:fill="auto"/>
            <w:tcW w:w="804"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1752.72 </w:t>
            </w:r>
            <w:r/>
          </w:p>
        </w:tc>
        <w:tc>
          <w:tcPr>
            <w:tcW w:w="367"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伟业路</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G328—G40</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50"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一级</w:t>
            </w:r>
            <w:r/>
          </w:p>
        </w:tc>
        <w:tc>
          <w:tcPr>
            <w:tcW w:w="739"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93597.00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二</w:t>
            </w:r>
            <w:r>
              <w:rPr>
                <w:rFonts w:hint="default" w:ascii="宋体" w:hAnsi="宋体" w:cs="宋体"/>
                <w:color w:val="auto"/>
                <w:sz w:val="24"/>
                <w:szCs w:val="24"/>
                <w:highlight w:val="none"/>
              </w:rPr>
              <w:t xml:space="preserve">级</w:t>
            </w:r>
            <w:r/>
          </w:p>
        </w:tc>
        <w:tc>
          <w:tcPr>
            <w:shd w:val="clear" w:color="auto" w:fill="auto"/>
            <w:tcW w:w="804"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14684.00 </w:t>
            </w:r>
            <w:r/>
          </w:p>
        </w:tc>
        <w:tc>
          <w:tcPr>
            <w:tcW w:w="367"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含路口面积</w:t>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廖家沟路</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兴隆路—利民路</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50"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一级</w:t>
            </w:r>
            <w:r/>
          </w:p>
        </w:tc>
        <w:tc>
          <w:tcPr>
            <w:tcW w:w="739"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21100.29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二</w:t>
            </w:r>
            <w:r>
              <w:rPr>
                <w:rFonts w:hint="default" w:ascii="宋体" w:hAnsi="宋体" w:cs="宋体"/>
                <w:color w:val="auto"/>
                <w:sz w:val="24"/>
                <w:szCs w:val="24"/>
                <w:highlight w:val="none"/>
              </w:rPr>
              <w:t xml:space="preserve">级</w:t>
            </w:r>
            <w:r/>
          </w:p>
        </w:tc>
        <w:tc>
          <w:tcPr>
            <w:shd w:val="clear" w:color="auto" w:fill="auto"/>
            <w:tcW w:w="804"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3307.00 </w:t>
            </w:r>
            <w:r/>
          </w:p>
        </w:tc>
        <w:tc>
          <w:tcPr>
            <w:tcW w:w="367"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含路口面积</w:t>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锦园路</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伟业路—廖家沟路</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50"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一级</w:t>
            </w:r>
            <w:r/>
          </w:p>
        </w:tc>
        <w:tc>
          <w:tcPr>
            <w:tcW w:w="739"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5997.84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t xml:space="preserve">二级</w:t>
            </w:r>
            <w:r/>
          </w:p>
        </w:tc>
        <w:tc>
          <w:tcPr>
            <w:shd w:val="clear" w:color="auto" w:fill="auto"/>
            <w:tcW w:w="804"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1366.25 </w:t>
            </w:r>
            <w:r/>
          </w:p>
        </w:tc>
        <w:tc>
          <w:tcPr>
            <w:tcW w:w="367"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5</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明园路</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伟业路—廖家沟路</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50"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一级</w:t>
            </w:r>
            <w:r/>
          </w:p>
        </w:tc>
        <w:tc>
          <w:tcPr>
            <w:tcW w:w="739"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5439.12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二</w:t>
            </w:r>
            <w:r>
              <w:rPr>
                <w:rFonts w:hint="default" w:ascii="宋体" w:hAnsi="宋体" w:cs="宋体"/>
                <w:color w:val="auto"/>
                <w:sz w:val="24"/>
                <w:szCs w:val="24"/>
                <w:highlight w:val="none"/>
              </w:rPr>
              <w:t xml:space="preserve">级</w:t>
            </w:r>
            <w:r/>
          </w:p>
        </w:tc>
        <w:tc>
          <w:tcPr>
            <w:shd w:val="clear" w:color="auto" w:fill="auto"/>
            <w:tcW w:w="804"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890.74 </w:t>
            </w:r>
            <w:r/>
          </w:p>
        </w:tc>
        <w:tc>
          <w:tcPr>
            <w:tcW w:w="367"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6</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竹园路</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河北侧、河南侧</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50"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一级</w:t>
            </w:r>
            <w:r/>
          </w:p>
        </w:tc>
        <w:tc>
          <w:tcPr>
            <w:tcW w:w="739"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2451.57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二</w:t>
            </w:r>
            <w:r>
              <w:rPr>
                <w:rFonts w:hint="default" w:ascii="宋体" w:hAnsi="宋体" w:cs="宋体"/>
                <w:color w:val="auto"/>
                <w:sz w:val="24"/>
                <w:szCs w:val="24"/>
                <w:highlight w:val="none"/>
              </w:rPr>
              <w:t xml:space="preserve">级</w:t>
            </w:r>
            <w:r/>
          </w:p>
        </w:tc>
        <w:tc>
          <w:tcPr>
            <w:shd w:val="clear" w:color="auto" w:fill="auto"/>
            <w:tcW w:w="804"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1314.44 </w:t>
            </w:r>
            <w:r/>
          </w:p>
        </w:tc>
        <w:tc>
          <w:tcPr>
            <w:tcW w:w="367"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7</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熙园路</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伟业路—廖家沟路</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50"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一级</w:t>
            </w:r>
            <w:r/>
          </w:p>
        </w:tc>
        <w:tc>
          <w:tcPr>
            <w:tcW w:w="739"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4733.00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t xml:space="preserve">二级</w:t>
            </w:r>
            <w:r/>
          </w:p>
        </w:tc>
        <w:tc>
          <w:tcPr>
            <w:shd w:val="clear" w:color="auto" w:fill="auto"/>
            <w:tcW w:w="804"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2645.00 </w:t>
            </w:r>
            <w:r/>
          </w:p>
        </w:tc>
        <w:tc>
          <w:tcPr>
            <w:tcW w:w="367"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8</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利民路</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曙光路—庄台（高铁线下）</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50"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一级</w:t>
            </w:r>
            <w:r/>
          </w:p>
        </w:tc>
        <w:tc>
          <w:tcPr>
            <w:tcW w:w="739"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24947.00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二</w:t>
            </w:r>
            <w:r>
              <w:rPr>
                <w:rFonts w:hint="default" w:ascii="宋体" w:hAnsi="宋体" w:cs="宋体"/>
                <w:color w:val="auto"/>
                <w:sz w:val="24"/>
                <w:szCs w:val="24"/>
                <w:highlight w:val="none"/>
              </w:rPr>
              <w:t xml:space="preserve">级</w:t>
            </w:r>
            <w:r/>
          </w:p>
        </w:tc>
        <w:tc>
          <w:tcPr>
            <w:shd w:val="clear" w:color="auto" w:fill="auto"/>
            <w:tcW w:w="804"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3092.00 </w:t>
            </w:r>
            <w:r/>
          </w:p>
        </w:tc>
        <w:tc>
          <w:tcPr>
            <w:tcW w:w="367"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9</w:t>
            </w:r>
            <w:r/>
          </w:p>
        </w:tc>
        <w:tc>
          <w:tcPr>
            <w:gridSpan w:val="3"/>
            <w:shd w:val="clear" w:color="auto" w:fill="auto"/>
            <w:tcW w:w="1803"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小计</w:t>
            </w:r>
            <w:r/>
          </w:p>
        </w:tc>
        <w:tc>
          <w:tcPr>
            <w:tcW w:w="550"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739"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173278.51</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shd w:val="clear" w:color="auto" w:fill="auto"/>
            <w:tcW w:w="804"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29052.15</w:t>
            </w:r>
            <w:r/>
          </w:p>
        </w:tc>
        <w:tc>
          <w:tcPr>
            <w:tcW w:w="367"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bl>
    <w:p>
      <w:pPr>
        <w:ind w:firstLine="480"/>
        <w:keepLines w:val="0"/>
        <w:keepNext w:val="0"/>
        <w:pageBreakBefore w:val="0"/>
        <w:spacing w:line="440" w:lineRule="exact"/>
        <w:shd w:val="clear" w:color="auto"/>
        <w:widowControl w:val="off"/>
        <w:rPr>
          <w:rFonts w:hint="default" w:ascii="微软雅黑" w:hAnsi="微软雅黑" w:eastAsia="微软雅黑" w:cs="微软雅黑"/>
          <w:bCs/>
          <w:iCs/>
          <w:color w:val="auto"/>
          <w:sz w:val="24"/>
          <w:szCs w:val="24"/>
          <w:highlight w:val="none"/>
          <w:lang w:val="en-US" w:eastAsia="zh-CN"/>
        </w:rPr>
      </w:pPr>
      <w:r>
        <w:rPr>
          <w:rFonts w:hint="eastAsia" w:ascii="宋体" w:hAnsi="宋体"/>
          <w:b/>
          <w:bCs w:val="0"/>
          <w:iCs/>
          <w:color w:val="auto"/>
          <w:sz w:val="24"/>
          <w:szCs w:val="24"/>
          <w:highlight w:val="none"/>
          <w:lang w:val="en-US" w:eastAsia="zh-CN"/>
        </w:rPr>
        <w:t xml:space="preserve">（2）</w:t>
      </w:r>
      <w:r>
        <w:rPr>
          <w:rFonts w:hint="eastAsia" w:ascii="宋体" w:hAnsi="宋体"/>
          <w:b/>
          <w:bCs w:val="0"/>
          <w:iCs/>
          <w:color w:val="auto"/>
          <w:sz w:val="24"/>
          <w:szCs w:val="24"/>
          <w:highlight w:val="none"/>
          <w:shd w:val="clear" w:color="auto"/>
          <w:lang w:val="en-US" w:eastAsia="zh-CN"/>
        </w:rPr>
        <w:t xml:space="preserve">重点区域降尘作业（按需实施）</w:t>
      </w:r>
      <w:r>
        <w:rPr>
          <w:rFonts w:hint="eastAsia" w:ascii="宋体" w:hAnsi="宋体"/>
          <w:b/>
          <w:bCs w:val="0"/>
          <w:i/>
          <w:iCs w:val="0"/>
          <w:color w:val="auto"/>
          <w:sz w:val="24"/>
          <w:szCs w:val="24"/>
          <w:highlight w:val="none"/>
          <w:u w:val="single"/>
          <w:lang w:val="en-US" w:eastAsia="zh-CN"/>
        </w:rPr>
        <w:t xml:space="preserve">（此项作业以总价报价，结算时为固定单价、最终根据作业工作量按实结算，具体内容及要求详见分项报价表）</w:t>
      </w:r>
      <w:r>
        <w:rPr>
          <w:rFonts w:hint="eastAsia" w:ascii="宋体" w:hAnsi="宋体"/>
          <w:b/>
          <w:bCs w:val="0"/>
          <w:iCs/>
          <w:color w:val="auto"/>
          <w:sz w:val="24"/>
          <w:szCs w:val="24"/>
          <w:highlight w:val="none"/>
          <w:lang w:val="en-US" w:eastAsia="zh-CN"/>
        </w:rPr>
        <w:t xml:space="preserve">，为作业提供车辆机械，完成相关工作内容</w:t>
      </w:r>
      <w:r>
        <w:rPr>
          <w:rFonts w:hint="eastAsia" w:ascii="宋体" w:hAnsi="宋体"/>
          <w:bCs/>
          <w:iCs/>
          <w:color w:val="auto"/>
          <w:sz w:val="24"/>
          <w:szCs w:val="24"/>
          <w:highlight w:val="none"/>
          <w:lang w:val="en-US" w:eastAsia="zh-CN"/>
        </w:rPr>
        <w:t xml:space="preserve">：</w:t>
      </w:r>
      <w:r/>
    </w:p>
    <w:p>
      <w:pPr>
        <w:ind w:firstLine="480"/>
        <w:keepLines w:val="0"/>
        <w:keepNext w:val="0"/>
        <w:pageBreakBefore w:val="0"/>
        <w:spacing w:line="440" w:lineRule="exact"/>
        <w:shd w:val="clear" w:color="auto"/>
        <w:widowControl w:val="off"/>
        <w:rPr>
          <w:rFonts w:hint="eastAsia" w:ascii="微软雅黑" w:hAnsi="微软雅黑" w:eastAsia="微软雅黑" w:cs="微软雅黑"/>
          <w:b/>
          <w:bCs w:val="0"/>
          <w:iCs/>
          <w:color w:val="auto"/>
          <w:sz w:val="24"/>
          <w:szCs w:val="24"/>
          <w:highlight w:val="none"/>
          <w:lang w:val="en-US" w:eastAsia="zh-CN"/>
        </w:rPr>
      </w:pPr>
      <w:r>
        <w:rPr>
          <w:rFonts w:hint="eastAsia" w:ascii="微软雅黑" w:hAnsi="微软雅黑" w:eastAsia="微软雅黑" w:cs="微软雅黑"/>
          <w:b/>
          <w:bCs w:val="0"/>
          <w:iCs/>
          <w:color w:val="auto"/>
          <w:sz w:val="24"/>
          <w:szCs w:val="24"/>
          <w:highlight w:val="none"/>
          <w:lang w:val="en-US" w:eastAsia="zh-CN"/>
        </w:rPr>
        <w:t xml:space="preserve">工作内容：</w:t>
      </w:r>
      <w:r/>
    </w:p>
    <w:p>
      <w:pPr>
        <w:ind w:firstLine="480"/>
        <w:keepLines w:val="0"/>
        <w:keepNext w:val="0"/>
        <w:pageBreakBefore w:val="0"/>
        <w:spacing w:line="440" w:lineRule="exact"/>
        <w:shd w:val="clear" w:color="auto"/>
        <w:widowControl w:val="off"/>
        <w:rPr>
          <w:rFonts w:hint="default"/>
          <w:bCs/>
          <w:iCs/>
          <w:color w:val="auto"/>
          <w:sz w:val="24"/>
          <w:szCs w:val="24"/>
          <w:highlight w:val="none"/>
          <w:lang w:val="en-US" w:eastAsia="zh-CN"/>
        </w:rPr>
      </w:pPr>
      <w:r>
        <w:rPr>
          <w:rFonts w:hint="eastAsia" w:ascii="微软雅黑" w:hAnsi="微软雅黑" w:eastAsia="微软雅黑" w:cs="微软雅黑"/>
          <w:bCs/>
          <w:iCs/>
          <w:color w:val="auto"/>
          <w:sz w:val="24"/>
          <w:szCs w:val="24"/>
          <w:highlight w:val="none"/>
          <w:lang w:val="en-US" w:eastAsia="zh-CN"/>
        </w:rPr>
        <w:t xml:space="preserve">①</w:t>
      </w:r>
      <w:r>
        <w:rPr>
          <w:rFonts w:hint="eastAsia"/>
          <w:bCs/>
          <w:iCs/>
          <w:color w:val="auto"/>
          <w:sz w:val="24"/>
          <w:szCs w:val="24"/>
          <w:highlight w:val="none"/>
          <w:lang w:val="en-US" w:eastAsia="zh-CN"/>
        </w:rPr>
        <w:t xml:space="preserve">按需实施，服从实时调度，每月核算作业工作量。</w:t>
      </w:r>
      <w:r/>
    </w:p>
    <w:p>
      <w:pPr>
        <w:ind w:firstLine="480"/>
        <w:keepLines w:val="0"/>
        <w:keepNext w:val="0"/>
        <w:pageBreakBefore w:val="0"/>
        <w:spacing w:line="440" w:lineRule="exact"/>
        <w:shd w:val="clear" w:color="auto"/>
        <w:widowControl w:val="off"/>
        <w:rPr>
          <w:rFonts w:hint="eastAsia"/>
          <w:bCs/>
          <w:iCs/>
          <w:color w:val="auto"/>
          <w:sz w:val="24"/>
          <w:szCs w:val="24"/>
          <w:highlight w:val="none"/>
        </w:rPr>
      </w:pPr>
      <w:r>
        <w:rPr>
          <w:rFonts w:hint="eastAsia" w:ascii="微软雅黑" w:hAnsi="微软雅黑" w:eastAsia="微软雅黑" w:cs="微软雅黑"/>
          <w:bCs/>
          <w:iCs/>
          <w:color w:val="auto"/>
          <w:sz w:val="24"/>
          <w:szCs w:val="24"/>
          <w:highlight w:val="none"/>
          <w:lang w:val="en-US" w:eastAsia="zh-CN"/>
        </w:rPr>
        <w:t xml:space="preserve">②</w:t>
      </w:r>
      <w:r>
        <w:rPr>
          <w:rFonts w:hint="eastAsia"/>
          <w:bCs/>
          <w:iCs/>
          <w:color w:val="auto"/>
          <w:sz w:val="24"/>
          <w:szCs w:val="24"/>
          <w:highlight w:val="none"/>
        </w:rPr>
        <w:t xml:space="preserve">根据每条道路保洁效果和积尘走航情况反馈，加大</w:t>
      </w:r>
      <w:r>
        <w:rPr>
          <w:rFonts w:hint="eastAsia"/>
          <w:bCs/>
          <w:iCs/>
          <w:color w:val="auto"/>
          <w:sz w:val="24"/>
          <w:szCs w:val="24"/>
          <w:highlight w:val="none"/>
          <w:lang w:val="en-US" w:eastAsia="zh-CN"/>
        </w:rPr>
        <w:t xml:space="preserve">降尘作业</w:t>
      </w:r>
      <w:r>
        <w:rPr>
          <w:rFonts w:hint="eastAsia"/>
          <w:bCs/>
          <w:iCs/>
          <w:color w:val="auto"/>
          <w:sz w:val="24"/>
          <w:szCs w:val="24"/>
          <w:highlight w:val="none"/>
        </w:rPr>
        <w:t xml:space="preserve">频次；重污染天气下，积极响应大气污染防治工作部署，对重点区域、重要道路增加1-2次深度保洁，不断提升道路保洁质效。</w:t>
      </w:r>
      <w:r/>
    </w:p>
    <w:p>
      <w:pPr>
        <w:ind w:firstLine="480"/>
        <w:keepLines w:val="0"/>
        <w:keepNext w:val="0"/>
        <w:pageBreakBefore w:val="0"/>
        <w:spacing w:line="440" w:lineRule="exact"/>
        <w:shd w:val="clear" w:color="auto"/>
        <w:widowControl w:val="off"/>
        <w:rPr>
          <w:rFonts w:hint="eastAsia"/>
          <w:bCs/>
          <w:iCs/>
          <w:color w:val="auto"/>
          <w:sz w:val="24"/>
          <w:szCs w:val="24"/>
          <w:highlight w:val="none"/>
        </w:rPr>
      </w:pPr>
      <w:r>
        <w:rPr>
          <w:rFonts w:hint="eastAsia" w:ascii="微软雅黑" w:hAnsi="微软雅黑" w:eastAsia="微软雅黑" w:cs="微软雅黑"/>
          <w:bCs/>
          <w:iCs/>
          <w:color w:val="auto"/>
          <w:sz w:val="24"/>
          <w:szCs w:val="24"/>
          <w:highlight w:val="none"/>
          <w:lang w:val="en-US" w:eastAsia="zh-CN"/>
        </w:rPr>
        <w:t xml:space="preserve">③</w:t>
      </w:r>
      <w:r>
        <w:rPr>
          <w:rFonts w:hint="eastAsia"/>
          <w:bCs/>
          <w:iCs/>
          <w:color w:val="auto"/>
          <w:sz w:val="24"/>
          <w:szCs w:val="24"/>
          <w:highlight w:val="none"/>
        </w:rPr>
        <w:t xml:space="preserve">针对积尘均值、峰值连续3次超标的路段，现场踏勘，分析道路积尘超标原因，消除污染源，每日增加 1-2 次作业频次，加强巡查检查力度，确保问题整改到位，不再反复出现。</w:t>
      </w:r>
      <w:r/>
    </w:p>
    <w:p>
      <w:pPr>
        <w:ind w:firstLine="480"/>
        <w:keepLines w:val="0"/>
        <w:keepNext w:val="0"/>
        <w:pageBreakBefore w:val="0"/>
        <w:spacing w:line="440" w:lineRule="exact"/>
        <w:shd w:val="clear" w:color="auto"/>
        <w:widowControl w:val="off"/>
        <w:rPr>
          <w:rFonts w:hint="eastAsia"/>
          <w:bCs/>
          <w:iCs/>
          <w:color w:val="auto"/>
          <w:sz w:val="24"/>
          <w:szCs w:val="24"/>
          <w:highlight w:val="none"/>
        </w:rPr>
      </w:pPr>
      <w:r>
        <w:rPr>
          <w:rFonts w:hint="eastAsia" w:ascii="微软雅黑" w:hAnsi="微软雅黑" w:eastAsia="微软雅黑" w:cs="微软雅黑"/>
          <w:bCs/>
          <w:iCs/>
          <w:color w:val="auto"/>
          <w:sz w:val="24"/>
          <w:szCs w:val="24"/>
          <w:highlight w:val="none"/>
          <w:lang w:val="en-US" w:eastAsia="zh-CN"/>
        </w:rPr>
        <w:t xml:space="preserve">④</w:t>
      </w:r>
      <w:r>
        <w:rPr>
          <w:rFonts w:hint="eastAsia"/>
          <w:bCs/>
          <w:iCs/>
          <w:color w:val="auto"/>
          <w:sz w:val="24"/>
          <w:szCs w:val="24"/>
          <w:highlight w:val="none"/>
        </w:rPr>
        <w:t xml:space="preserve">在市区道路深度保洁服务采购中，将道路积尘监测评估结果作为考核的重要依据；结果与作业经费挂钩</w:t>
      </w:r>
      <w:r>
        <w:rPr>
          <w:rFonts w:hint="eastAsia"/>
          <w:bCs/>
          <w:iCs/>
          <w:color w:val="auto"/>
          <w:sz w:val="24"/>
          <w:szCs w:val="24"/>
          <w:highlight w:val="none"/>
          <w:lang w:eastAsia="zh-CN"/>
        </w:rPr>
        <w:t xml:space="preserve">。</w:t>
      </w:r>
      <w:r>
        <w:rPr>
          <w:rFonts w:hint="eastAsia"/>
          <w:bCs/>
          <w:iCs/>
          <w:color w:val="auto"/>
          <w:sz w:val="24"/>
          <w:szCs w:val="24"/>
          <w:highlight w:val="none"/>
        </w:rPr>
        <w:t xml:space="preserve">（</w:t>
      </w:r>
      <w:r>
        <w:rPr>
          <w:rFonts w:hint="eastAsia"/>
          <w:bCs/>
          <w:iCs/>
          <w:color w:val="auto"/>
          <w:sz w:val="24"/>
          <w:szCs w:val="24"/>
          <w:highlight w:val="none"/>
          <w:lang w:val="en-US" w:eastAsia="zh-CN"/>
        </w:rPr>
        <w:t xml:space="preserve">详见</w:t>
      </w:r>
      <w:r>
        <w:rPr>
          <w:rFonts w:hint="eastAsia"/>
          <w:bCs/>
          <w:iCs/>
          <w:color w:val="auto"/>
          <w:sz w:val="24"/>
          <w:szCs w:val="24"/>
          <w:highlight w:val="none"/>
        </w:rPr>
        <w:t xml:space="preserve">服务评估细则）</w:t>
      </w:r>
      <w:r/>
    </w:p>
    <w:p>
      <w:pPr>
        <w:ind w:firstLine="482"/>
        <w:spacing w:before="120" w:line="360" w:lineRule="auto"/>
        <w:shd w:val="clear" w:color="auto"/>
        <w:rPr>
          <w:rFonts w:ascii="宋体" w:hAnsi="宋体"/>
          <w:b/>
          <w:bCs/>
          <w:iCs/>
          <w:color w:val="auto"/>
          <w:sz w:val="24"/>
          <w:szCs w:val="24"/>
          <w:highlight w:val="none"/>
        </w:rPr>
      </w:pPr>
      <w:r>
        <w:rPr>
          <w:rFonts w:hint="eastAsia" w:ascii="宋体" w:hAnsi="宋体"/>
          <w:b/>
          <w:bCs/>
          <w:iCs/>
          <w:color w:val="auto"/>
          <w:sz w:val="24"/>
          <w:szCs w:val="24"/>
          <w:highlight w:val="none"/>
        </w:rPr>
        <w:t xml:space="preserve">分包</w:t>
      </w:r>
      <w:r>
        <w:rPr>
          <w:rFonts w:hint="eastAsia" w:ascii="宋体" w:hAnsi="宋体"/>
          <w:b/>
          <w:bCs/>
          <w:iCs/>
          <w:color w:val="auto"/>
          <w:sz w:val="24"/>
          <w:szCs w:val="24"/>
          <w:highlight w:val="none"/>
          <w:lang w:val="en-US" w:eastAsia="zh-CN"/>
        </w:rPr>
        <w:t xml:space="preserve">2</w:t>
      </w:r>
      <w:r>
        <w:rPr>
          <w:rFonts w:hint="eastAsia" w:ascii="宋体" w:hAnsi="宋体"/>
          <w:b/>
          <w:bCs/>
          <w:iCs/>
          <w:color w:val="auto"/>
          <w:sz w:val="24"/>
          <w:szCs w:val="24"/>
          <w:highlight w:val="none"/>
        </w:rPr>
        <w:t xml:space="preserve">：东北部片区“城市管家”一体化作业：</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东北部片区内主次干道清扫保洁及随路绿化养护、交通护栏等公共设施保洁等服务项目。</w:t>
      </w:r>
      <w:r/>
    </w:p>
    <w:p>
      <w:pPr>
        <w:jc w:val="center"/>
        <w:spacing w:line="360" w:lineRule="auto"/>
        <w:shd w:val="clear" w:color="auto"/>
        <w:rPr>
          <w:rFonts w:ascii="宋体" w:hAnsi="宋体"/>
          <w:b/>
          <w:color w:val="auto"/>
          <w:sz w:val="24"/>
          <w:szCs w:val="24"/>
          <w:highlight w:val="none"/>
        </w:rPr>
      </w:pPr>
      <w:r>
        <w:rPr>
          <w:rFonts w:hint="eastAsia" w:ascii="宋体" w:hAnsi="宋体"/>
          <w:b/>
          <w:color w:val="auto"/>
          <w:sz w:val="24"/>
          <w:szCs w:val="24"/>
          <w:highlight w:val="none"/>
        </w:rPr>
        <w:t xml:space="preserve">东北部片区“城市管家”一体化作业划分明细表</w:t>
      </w:r>
      <w:r/>
    </w:p>
    <w:tbl>
      <w:tblPr>
        <w:tblStyle w:val="755"/>
        <w:tblW w:w="50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0"/>
        <w:gridCol w:w="848"/>
        <w:gridCol w:w="1313"/>
        <w:gridCol w:w="1180"/>
        <w:gridCol w:w="1030"/>
        <w:gridCol w:w="1360"/>
        <w:gridCol w:w="830"/>
        <w:gridCol w:w="1490"/>
        <w:gridCol w:w="680"/>
      </w:tblGrid>
      <w:tr>
        <w:trPr>
          <w:trHeight w:val="1245"/>
          <w:tblHeader/>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序号</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作业</w:t>
            </w:r>
            <w:r/>
          </w:p>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路段</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起讫地点</w:t>
            </w:r>
            <w:r/>
          </w:p>
        </w:tc>
        <w:tc>
          <w:tcPr>
            <w:shd w:val="clear" w:color="auto" w:fill="auto"/>
            <w:tcW w:w="637"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作业</w:t>
            </w:r>
            <w:r/>
          </w:p>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频次</w:t>
            </w:r>
            <w:r/>
          </w:p>
        </w:tc>
        <w:tc>
          <w:tcPr>
            <w:tcW w:w="556"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保洁</w:t>
            </w:r>
            <w:r/>
          </w:p>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t xml:space="preserve">等级</w:t>
            </w:r>
            <w:r/>
          </w:p>
        </w:tc>
        <w:tc>
          <w:tcPr>
            <w:tcW w:w="734"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保洁</w:t>
            </w:r>
            <w:r>
              <w:rPr>
                <w:rFonts w:hint="default" w:ascii="宋体" w:hAnsi="宋体" w:cs="宋体"/>
                <w:color w:val="auto"/>
                <w:sz w:val="24"/>
                <w:szCs w:val="24"/>
                <w:highlight w:val="none"/>
              </w:rPr>
              <w:t xml:space="preserve">面积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tc>
        <w:tc>
          <w:tcPr>
            <w:shd w:val="clear" w:color="auto" w:fill="auto"/>
            <w:tcW w:w="448"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养护</w:t>
            </w:r>
            <w:r>
              <w:rPr>
                <w:rFonts w:hint="default" w:ascii="宋体" w:hAnsi="宋体" w:cs="宋体"/>
                <w:color w:val="auto"/>
                <w:sz w:val="24"/>
                <w:szCs w:val="24"/>
                <w:highlight w:val="none"/>
              </w:rPr>
              <w:t xml:space="preserve">等级</w:t>
            </w:r>
            <w:r/>
          </w:p>
        </w:tc>
        <w:tc>
          <w:tcPr>
            <w:shd w:val="clear" w:color="auto" w:fill="auto"/>
            <w:tcW w:w="804"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绿化带</w:t>
            </w:r>
            <w:r>
              <w:rPr>
                <w:rFonts w:hint="default" w:ascii="宋体" w:hAnsi="宋体" w:cs="宋体"/>
                <w:color w:val="auto"/>
                <w:sz w:val="24"/>
                <w:szCs w:val="24"/>
                <w:highlight w:val="none"/>
              </w:rPr>
              <w:t xml:space="preserve">面积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tc>
        <w:tc>
          <w:tcPr>
            <w:tcW w:w="367"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t xml:space="preserve">备注</w:t>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w:t>
            </w:r>
            <w:r/>
          </w:p>
        </w:tc>
        <w:tc>
          <w:tcPr>
            <w:shd w:val="clear" w:color="auto" w:fill="auto"/>
            <w:tcW w:w="457"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四通路</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九龙路—高速公路一大队东侧</w:t>
            </w:r>
            <w:r/>
          </w:p>
        </w:tc>
        <w:tc>
          <w:tcPr>
            <w:shd w:val="clear" w:color="auto" w:fill="auto"/>
            <w:tcW w:w="637"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（1）每日“1洗扫2冲水2清理”</w:t>
            </w:r>
            <w:r/>
          </w:p>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（2）每月2次路面深度清洗</w:t>
            </w:r>
            <w:r/>
          </w:p>
        </w:tc>
        <w:tc>
          <w:tcPr>
            <w:tcW w:w="556"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34"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12221.00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804"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27030.00 </w:t>
            </w:r>
            <w:r/>
          </w:p>
        </w:tc>
        <w:tc>
          <w:tcPr>
            <w:tcW w:w="367"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shd w:val="clear" w:color="auto"/>
                <w:lang w:val="en-US" w:eastAsia="zh-CN"/>
              </w:rPr>
              <w:t xml:space="preserve">绿地</w:t>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w:t>
            </w:r>
            <w:r/>
          </w:p>
        </w:tc>
        <w:tc>
          <w:tcPr>
            <w:shd w:val="clear" w:color="auto" w:fill="auto"/>
            <w:tcW w:w="45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高速公路一大队东侧-杭集科技园二期项目主入口</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W w:w="556"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34"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9708.00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804"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732.00 </w:t>
            </w:r>
            <w:r/>
          </w:p>
        </w:tc>
        <w:tc>
          <w:tcPr>
            <w:tcW w:w="367"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绿化暂未移交</w:t>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3</w:t>
            </w:r>
            <w:r/>
          </w:p>
        </w:tc>
        <w:tc>
          <w:tcPr>
            <w:shd w:val="clear" w:color="auto" w:fill="auto"/>
            <w:tcW w:w="45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曙光路—伟业路</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56"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34"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6400.00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804"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12026.00 </w:t>
            </w:r>
            <w:r/>
          </w:p>
        </w:tc>
        <w:tc>
          <w:tcPr>
            <w:tcW w:w="367"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shd w:val="clear" w:color="auto"/>
                <w:lang w:val="en-US" w:eastAsia="zh-CN"/>
              </w:rPr>
              <w:t xml:space="preserve">绿地</w:t>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4</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三星路</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曙光路—堤岸</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56"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34"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16640.00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804"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1843.00 </w:t>
            </w:r>
            <w:r/>
          </w:p>
        </w:tc>
        <w:tc>
          <w:tcPr>
            <w:tcW w:w="367"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5</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嘉园路</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伟业路—高铁线</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56"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34"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3191.31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804"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1669.70 </w:t>
            </w:r>
            <w:r/>
          </w:p>
        </w:tc>
        <w:tc>
          <w:tcPr>
            <w:tcW w:w="367"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6</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瑞安路</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牙刷城内部道路</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56"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34"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1654.00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80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367"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7</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牙刷城</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三星路与曙光路西北角</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56"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34"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7847.58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804"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1272.82 </w:t>
            </w:r>
            <w:r/>
          </w:p>
        </w:tc>
        <w:tc>
          <w:tcPr>
            <w:tcW w:w="367"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8</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三星路</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三笑大道—曙光路</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56"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34"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7656.00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804"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2296.00 </w:t>
            </w:r>
            <w:r/>
          </w:p>
        </w:tc>
        <w:tc>
          <w:tcPr>
            <w:tcW w:w="367"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9</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龙王路</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金湾路—曙光路</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56"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34"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44128.04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804"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19659.31 </w:t>
            </w:r>
            <w:r/>
          </w:p>
        </w:tc>
        <w:tc>
          <w:tcPr>
            <w:tcW w:w="367"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10</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翟庄路</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金湾路—曙光路</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56"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34"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47244.32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804"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19894.92 </w:t>
            </w:r>
            <w:r/>
          </w:p>
        </w:tc>
        <w:tc>
          <w:tcPr>
            <w:tcW w:w="367"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含小游园面积765㎡</w:t>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11</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曙光路</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四通路—翟庄路</w:t>
            </w:r>
            <w:r/>
          </w:p>
        </w:tc>
        <w:tc>
          <w:tcPr>
            <w:shd w:val="clear" w:color="auto" w:fill="auto"/>
            <w:tcW w:w="637"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（1）每日“2洗扫2冲水2清理”</w:t>
            </w:r>
            <w:r/>
          </w:p>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（2）每周1次路面深度清洗</w:t>
            </w:r>
            <w:r/>
          </w:p>
        </w:tc>
        <w:tc>
          <w:tcPr>
            <w:tcW w:w="556"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一级</w:t>
            </w:r>
            <w:r/>
          </w:p>
        </w:tc>
        <w:tc>
          <w:tcPr>
            <w:tcW w:w="734"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42661.63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804"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22526.68 </w:t>
            </w:r>
            <w:r/>
          </w:p>
        </w:tc>
        <w:tc>
          <w:tcPr>
            <w:tcW w:w="367"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含小运河水面保洁</w:t>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12</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三笑大道</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四通路—翟庄路</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56"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一级</w:t>
            </w:r>
            <w:r/>
          </w:p>
        </w:tc>
        <w:tc>
          <w:tcPr>
            <w:tcW w:w="734"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50235.58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804"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6641.72 </w:t>
            </w:r>
            <w:r/>
          </w:p>
        </w:tc>
        <w:tc>
          <w:tcPr>
            <w:tcW w:w="367"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13</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兴园路</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四通路—翟庄路</w:t>
            </w:r>
            <w:r/>
          </w:p>
        </w:tc>
        <w:tc>
          <w:tcPr>
            <w:shd w:val="clear" w:color="auto" w:fill="auto"/>
            <w:tcW w:w="637"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（1）每日“1洗扫2冲水2清理”</w:t>
            </w:r>
            <w:r/>
          </w:p>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（2）每月2次路面深度清洗</w:t>
            </w:r>
            <w:r/>
          </w:p>
        </w:tc>
        <w:tc>
          <w:tcPr>
            <w:tcW w:w="556"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34"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37264.81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804"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8493.45 </w:t>
            </w:r>
            <w:r/>
          </w:p>
        </w:tc>
        <w:tc>
          <w:tcPr>
            <w:tcW w:w="367"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32"/>
                <w:szCs w:val="32"/>
                <w:highlight w:val="none"/>
              </w:rPr>
              <w:suppressLineNumbers w:val="0"/>
            </w:pPr>
            <w:r>
              <w:rPr>
                <w:rFonts w:hint="default" w:ascii="宋体" w:hAnsi="宋体" w:cs="宋体"/>
                <w:color w:val="auto"/>
                <w:sz w:val="32"/>
                <w:szCs w:val="32"/>
                <w:highlight w:val="none"/>
              </w:rPr>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14</w:t>
            </w:r>
            <w:r/>
          </w:p>
        </w:tc>
        <w:tc>
          <w:tcPr>
            <w:shd w:val="clear" w:color="auto" w:fill="auto"/>
            <w:tcW w:w="457"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嵇陈路</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兴园路—三笑大道</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56"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34"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4180.00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804"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1480.00 </w:t>
            </w:r>
            <w:r/>
          </w:p>
        </w:tc>
        <w:tc>
          <w:tcPr>
            <w:tcW w:w="367"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15</w:t>
            </w:r>
            <w:r/>
          </w:p>
        </w:tc>
        <w:tc>
          <w:tcPr>
            <w:shd w:val="clear" w:color="auto" w:fill="auto"/>
            <w:tcW w:w="45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九龙路-智慧能源产业园</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56"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34"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3600.00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804"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473.00 </w:t>
            </w:r>
            <w:r/>
          </w:p>
        </w:tc>
        <w:tc>
          <w:tcPr>
            <w:tcW w:w="367"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绿化暂未移交</w:t>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16</w:t>
            </w:r>
            <w:r/>
          </w:p>
        </w:tc>
        <w:tc>
          <w:tcPr>
            <w:shd w:val="clear" w:color="auto" w:fill="auto"/>
            <w:tcW w:w="457"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通州路</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四通路—翟庄路</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56"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34"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26358.86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804"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8645.19 </w:t>
            </w:r>
            <w:r/>
          </w:p>
        </w:tc>
        <w:tc>
          <w:tcPr>
            <w:tcW w:w="367"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17</w:t>
            </w:r>
            <w:r/>
          </w:p>
        </w:tc>
        <w:tc>
          <w:tcPr>
            <w:shd w:val="clear" w:color="auto" w:fill="auto"/>
            <w:tcW w:w="45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联东u谷-四通路</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56"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34"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8135.00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804"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1093.00 </w:t>
            </w:r>
            <w:r/>
          </w:p>
        </w:tc>
        <w:tc>
          <w:tcPr>
            <w:tcW w:w="367"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绿化暂未移交</w:t>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18</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九龙路</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四通路—翟庄路，含北端四通路延伸段</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56"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34"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16028.19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804"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8983.08 </w:t>
            </w:r>
            <w:r/>
          </w:p>
        </w:tc>
        <w:tc>
          <w:tcPr>
            <w:tcW w:w="367"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19</w:t>
            </w:r>
            <w:r/>
          </w:p>
        </w:tc>
        <w:tc>
          <w:tcPr>
            <w:gridSpan w:val="3"/>
            <w:shd w:val="clear" w:color="auto" w:fill="auto"/>
            <w:tcW w:w="1803"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小计</w:t>
            </w:r>
            <w:r/>
          </w:p>
        </w:tc>
        <w:tc>
          <w:tcPr>
            <w:tcW w:w="556"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734"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345154.32</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04"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144759.86</w:t>
            </w:r>
            <w:r/>
          </w:p>
        </w:tc>
        <w:tc>
          <w:tcPr>
            <w:tcW w:w="367"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bl>
    <w:p>
      <w:pPr>
        <w:ind w:firstLine="482"/>
        <w:spacing w:before="120" w:line="360" w:lineRule="auto"/>
        <w:shd w:val="clear" w:color="auto"/>
        <w:rPr>
          <w:rFonts w:ascii="宋体" w:hAnsi="宋体"/>
          <w:b/>
          <w:bCs/>
          <w:iCs/>
          <w:color w:val="auto"/>
          <w:sz w:val="24"/>
          <w:szCs w:val="24"/>
          <w:highlight w:val="none"/>
        </w:rPr>
      </w:pPr>
      <w:r>
        <w:rPr>
          <w:rFonts w:hint="eastAsia" w:ascii="宋体" w:hAnsi="宋体"/>
          <w:b/>
          <w:bCs/>
          <w:iCs/>
          <w:color w:val="auto"/>
          <w:sz w:val="24"/>
          <w:szCs w:val="24"/>
          <w:highlight w:val="none"/>
        </w:rPr>
        <w:t xml:space="preserve">分包</w:t>
      </w:r>
      <w:r>
        <w:rPr>
          <w:rFonts w:hint="eastAsia" w:ascii="宋体" w:hAnsi="宋体"/>
          <w:b/>
          <w:bCs/>
          <w:iCs/>
          <w:color w:val="auto"/>
          <w:sz w:val="24"/>
          <w:szCs w:val="24"/>
          <w:highlight w:val="none"/>
          <w:lang w:val="en-US" w:eastAsia="zh-CN"/>
        </w:rPr>
        <w:t xml:space="preserve">3</w:t>
      </w:r>
      <w:r>
        <w:rPr>
          <w:rFonts w:hint="eastAsia" w:ascii="宋体" w:hAnsi="宋体"/>
          <w:b/>
          <w:bCs/>
          <w:iCs/>
          <w:color w:val="auto"/>
          <w:sz w:val="24"/>
          <w:szCs w:val="24"/>
          <w:highlight w:val="none"/>
        </w:rPr>
        <w:t xml:space="preserve">：东南部片区（含翟庄路）“城市管家”一体化作业</w:t>
      </w:r>
      <w:r/>
    </w:p>
    <w:p>
      <w:pPr>
        <w:ind w:firstLine="482"/>
        <w:spacing w:line="360" w:lineRule="auto"/>
        <w:shd w:val="clear" w:color="auto"/>
        <w:rPr>
          <w:rFonts w:hint="eastAsia" w:ascii="宋体" w:hAnsi="宋体"/>
          <w:bCs/>
          <w:iCs/>
          <w:color w:val="auto"/>
          <w:sz w:val="24"/>
          <w:szCs w:val="24"/>
          <w:highlight w:val="none"/>
          <w:lang w:eastAsia="zh-CN"/>
        </w:rPr>
      </w:pPr>
      <w:r>
        <w:rPr>
          <w:rFonts w:hint="eastAsia" w:ascii="宋体" w:hAnsi="宋体"/>
          <w:bCs/>
          <w:iCs/>
          <w:color w:val="auto"/>
          <w:sz w:val="24"/>
          <w:szCs w:val="24"/>
          <w:highlight w:val="none"/>
        </w:rPr>
        <w:t xml:space="preserve">东南部片区（含翟庄路）内主次干道清扫保洁及随路绿化养护、交通护栏等公共设施保洁等服务项目</w:t>
      </w:r>
      <w:r>
        <w:rPr>
          <w:rFonts w:hint="eastAsia" w:ascii="宋体" w:hAnsi="宋体"/>
          <w:bCs/>
          <w:iCs/>
          <w:color w:val="auto"/>
          <w:sz w:val="24"/>
          <w:szCs w:val="24"/>
          <w:highlight w:val="none"/>
          <w:lang w:eastAsia="zh-CN"/>
        </w:rPr>
        <w:t xml:space="preserve">。</w:t>
      </w:r>
      <w:r/>
    </w:p>
    <w:p>
      <w:pPr>
        <w:jc w:val="center"/>
        <w:spacing w:line="360" w:lineRule="auto"/>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东南部片区（含翟庄路）“城市管家”一体化作业划分明细表</w:t>
      </w:r>
      <w:r/>
    </w:p>
    <w:tbl>
      <w:tblPr>
        <w:tblStyle w:val="755"/>
        <w:tblW w:w="50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0"/>
        <w:gridCol w:w="848"/>
        <w:gridCol w:w="1313"/>
        <w:gridCol w:w="1180"/>
        <w:gridCol w:w="980"/>
        <w:gridCol w:w="1410"/>
        <w:gridCol w:w="830"/>
        <w:gridCol w:w="1344"/>
        <w:gridCol w:w="826"/>
      </w:tblGrid>
      <w:tr>
        <w:trPr>
          <w:trHeight w:val="1245"/>
          <w:tblHeader/>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序号</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作业</w:t>
            </w:r>
            <w:r/>
          </w:p>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路段</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起讫地点</w:t>
            </w:r>
            <w:r/>
          </w:p>
        </w:tc>
        <w:tc>
          <w:tcPr>
            <w:shd w:val="clear" w:color="auto" w:fill="auto"/>
            <w:tcW w:w="637"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作业</w:t>
            </w:r>
            <w:r/>
          </w:p>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频次</w:t>
            </w:r>
            <w:r/>
          </w:p>
        </w:tc>
        <w:tc>
          <w:tcPr>
            <w:tcW w:w="529"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保洁</w:t>
            </w:r>
            <w:r/>
          </w:p>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t xml:space="preserve">等级</w:t>
            </w:r>
            <w:r/>
          </w:p>
        </w:tc>
        <w:tc>
          <w:tcPr>
            <w:tcW w:w="761"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保洁</w:t>
            </w:r>
            <w:r>
              <w:rPr>
                <w:rFonts w:hint="default" w:ascii="宋体" w:hAnsi="宋体" w:cs="宋体"/>
                <w:color w:val="auto"/>
                <w:sz w:val="24"/>
                <w:szCs w:val="24"/>
                <w:highlight w:val="none"/>
              </w:rPr>
              <w:t xml:space="preserve">面积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tc>
        <w:tc>
          <w:tcPr>
            <w:shd w:val="clear" w:color="auto" w:fill="auto"/>
            <w:tcW w:w="448"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养护</w:t>
            </w:r>
            <w:r>
              <w:rPr>
                <w:rFonts w:hint="default" w:ascii="宋体" w:hAnsi="宋体" w:cs="宋体"/>
                <w:color w:val="auto"/>
                <w:sz w:val="24"/>
                <w:szCs w:val="24"/>
                <w:highlight w:val="none"/>
              </w:rPr>
              <w:t xml:space="preserve">等级</w:t>
            </w:r>
            <w:r/>
          </w:p>
        </w:tc>
        <w:tc>
          <w:tcPr>
            <w:shd w:val="clear" w:color="auto" w:fill="auto"/>
            <w:tcW w:w="725"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绿化带</w:t>
            </w:r>
            <w:r>
              <w:rPr>
                <w:rFonts w:hint="default" w:ascii="宋体" w:hAnsi="宋体" w:cs="宋体"/>
                <w:color w:val="auto"/>
                <w:sz w:val="24"/>
                <w:szCs w:val="24"/>
                <w:highlight w:val="none"/>
              </w:rPr>
              <w:t xml:space="preserve">面积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tc>
        <w:tc>
          <w:tcPr>
            <w:tcW w:w="445"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t xml:space="preserve">备注</w:t>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w:t>
            </w:r>
            <w:r/>
          </w:p>
        </w:tc>
        <w:tc>
          <w:tcPr>
            <w:shd w:val="clear" w:color="auto" w:fill="auto"/>
            <w:tcW w:w="457"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三笑大道</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翟庄路—杭府街</w:t>
            </w:r>
            <w:r/>
          </w:p>
        </w:tc>
        <w:tc>
          <w:tcPr>
            <w:shd w:val="clear" w:color="auto" w:fill="auto"/>
            <w:tcW w:w="637"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（1）每日“2洗扫2冲水2清理”</w:t>
            </w:r>
            <w:r/>
          </w:p>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（2）每周1次路面深度清洗</w:t>
            </w:r>
            <w:r/>
          </w:p>
        </w:tc>
        <w:tc>
          <w:tcPr>
            <w:tcW w:w="52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一级</w:t>
            </w:r>
            <w:r/>
          </w:p>
        </w:tc>
        <w:tc>
          <w:tcPr>
            <w:tcW w:w="76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72196.97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725"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9545.26 </w:t>
            </w:r>
            <w:r/>
          </w:p>
        </w:tc>
        <w:tc>
          <w:tcPr>
            <w:tcW w:w="445"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含路口面积</w:t>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p>
        </w:tc>
        <w:tc>
          <w:tcPr>
            <w:shd w:val="clear" w:color="auto" w:fill="auto"/>
            <w:tcW w:w="45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富民路-吴州路</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29"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一级</w:t>
            </w:r>
            <w:r/>
          </w:p>
        </w:tc>
        <w:tc>
          <w:tcPr>
            <w:tcW w:w="761"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48246.10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725"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12790.40 </w:t>
            </w:r>
            <w:r/>
          </w:p>
        </w:tc>
        <w:tc>
          <w:tcPr>
            <w:tcW w:w="445"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绿化暂未移交</w:t>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3</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曙光路</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翟庄路—G40</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29"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一级</w:t>
            </w:r>
            <w:r/>
          </w:p>
        </w:tc>
        <w:tc>
          <w:tcPr>
            <w:tcW w:w="761"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78500.34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725"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16928.91 </w:t>
            </w:r>
            <w:r/>
          </w:p>
        </w:tc>
        <w:tc>
          <w:tcPr>
            <w:tcW w:w="445"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含路口面积</w:t>
            </w:r>
            <w:r>
              <w:rPr>
                <w:rFonts w:hint="eastAsia" w:ascii="宋体" w:hAnsi="宋体" w:cs="宋体"/>
                <w:i w:val="0"/>
                <w:iCs w:val="0"/>
                <w:color w:val="auto"/>
                <w:sz w:val="24"/>
                <w:szCs w:val="24"/>
                <w:highlight w:val="none"/>
                <w:u w:val="none"/>
                <w:lang w:val="en-US" w:eastAsia="zh-CN" w:bidi="ar"/>
              </w:rPr>
              <w:t xml:space="preserve">,含小运河（翟庄路至利民路）水面保洁</w:t>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4</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翟庄路</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曙光路—伟业路</w:t>
            </w:r>
            <w:r/>
          </w:p>
        </w:tc>
        <w:tc>
          <w:tcPr>
            <w:shd w:val="clear" w:color="auto" w:fill="auto"/>
            <w:tcW w:w="637"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（1）每日“1洗扫2冲水2清理”</w:t>
            </w:r>
            <w:r/>
          </w:p>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（2）每月2次路面深度清洗</w:t>
            </w:r>
            <w:r/>
          </w:p>
        </w:tc>
        <w:tc>
          <w:tcPr>
            <w:tcW w:w="529"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61"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14492.00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725"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4827.00 </w:t>
            </w:r>
            <w:r/>
          </w:p>
        </w:tc>
        <w:tc>
          <w:tcPr>
            <w:tcW w:w="445"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含路口面积</w:t>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5</w:t>
            </w:r>
            <w:r/>
          </w:p>
        </w:tc>
        <w:tc>
          <w:tcPr>
            <w:shd w:val="clear" w:color="auto" w:fill="auto"/>
            <w:tcW w:w="457"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富民路</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曙光路—伟业路</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29"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61"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7651.00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725"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104.00 </w:t>
            </w:r>
            <w:r/>
          </w:p>
        </w:tc>
        <w:tc>
          <w:tcPr>
            <w:tcW w:w="445"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6</w:t>
            </w:r>
            <w:r/>
          </w:p>
        </w:tc>
        <w:tc>
          <w:tcPr>
            <w:shd w:val="clear" w:color="auto" w:fill="auto"/>
            <w:tcW w:w="45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杭集幼儿园—曙光路</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2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6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7758.00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725"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249.00 </w:t>
            </w:r>
            <w:r/>
          </w:p>
        </w:tc>
        <w:tc>
          <w:tcPr>
            <w:tcW w:w="445"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7</w:t>
            </w:r>
            <w:r/>
          </w:p>
        </w:tc>
        <w:tc>
          <w:tcPr>
            <w:shd w:val="clear" w:color="auto" w:fill="auto"/>
            <w:tcW w:w="457"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杭府街</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曙光路—伟业路</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2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6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9753.00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725" w:type="pct"/>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445"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8</w:t>
            </w:r>
            <w:r/>
          </w:p>
        </w:tc>
        <w:tc>
          <w:tcPr>
            <w:shd w:val="clear" w:color="auto" w:fill="auto"/>
            <w:tcW w:w="45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三笑大道—曙光路</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29"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61"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6394.00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725"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1537.00 </w:t>
            </w:r>
            <w:r/>
          </w:p>
        </w:tc>
        <w:tc>
          <w:tcPr>
            <w:tcW w:w="445"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9</w:t>
            </w:r>
            <w:r/>
          </w:p>
        </w:tc>
        <w:tc>
          <w:tcPr>
            <w:shd w:val="clear" w:color="auto" w:fill="auto"/>
            <w:tcW w:w="457"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园丁路</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曙光路—伟业路</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2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6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2209.42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725" w:type="pct"/>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445"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10</w:t>
            </w:r>
            <w:r/>
          </w:p>
        </w:tc>
        <w:tc>
          <w:tcPr>
            <w:shd w:val="clear" w:color="auto" w:fill="auto"/>
            <w:tcW w:w="45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曙光路-九圩路</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29"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61"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1891.37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725" w:type="pct"/>
            <w:vAlign w:val="center"/>
            <w:textDirection w:val="lrTb"/>
            <w:noWrap/>
          </w:tcPr>
          <w:p>
            <w:pPr>
              <w:ind w:left="0" w:right="0"/>
              <w:jc w:val="center"/>
              <w:keepLines w:val="0"/>
              <w:keepNext w:val="0"/>
              <w:spacing w:before="0" w:beforeAutospacing="0" w:after="0" w:afterAutospacing="0"/>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W w:w="445"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11</w:t>
            </w:r>
            <w:r/>
          </w:p>
        </w:tc>
        <w:tc>
          <w:tcPr>
            <w:shd w:val="clear" w:color="auto" w:fill="auto"/>
            <w:tcW w:w="457"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兴园路</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翟庄路—新生路</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2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6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29533.53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725"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6731.32 </w:t>
            </w:r>
            <w:r/>
          </w:p>
        </w:tc>
        <w:tc>
          <w:tcPr>
            <w:tcW w:w="445"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含路口面积</w:t>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12</w:t>
            </w:r>
            <w:r/>
          </w:p>
        </w:tc>
        <w:tc>
          <w:tcPr>
            <w:shd w:val="clear" w:color="auto" w:fill="auto"/>
            <w:tcW w:w="45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新生路-利民路</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29"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61"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10080.00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725"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1551.46 </w:t>
            </w:r>
            <w:r/>
          </w:p>
        </w:tc>
        <w:tc>
          <w:tcPr>
            <w:tcW w:w="445"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13</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通州路</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翟庄路—小桥</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29"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61"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20959.05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725"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6874.15 </w:t>
            </w:r>
            <w:r/>
          </w:p>
        </w:tc>
        <w:tc>
          <w:tcPr>
            <w:tcW w:w="445"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含路口面积</w:t>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14</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高露洁路</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翟庄路—琼花大道</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2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6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36910.33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725"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9454.13 </w:t>
            </w:r>
            <w:r/>
          </w:p>
        </w:tc>
        <w:tc>
          <w:tcPr>
            <w:tcW w:w="445"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含路口面积</w:t>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15</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琼花大道</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金湾路—曙光路</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2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6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47523.82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725"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24758.00 </w:t>
            </w:r>
            <w:r/>
          </w:p>
        </w:tc>
        <w:tc>
          <w:tcPr>
            <w:tcW w:w="445"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16</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袜厂路</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富民路—杭府街</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2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6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3946.00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725" w:type="pct"/>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445"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17</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九圩路</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杭府街—G40</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2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6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7562.00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725" w:type="pct"/>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445"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18</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杭集创业园</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兴园路——通州道</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2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6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22614.43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725"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661.15 </w:t>
            </w:r>
            <w:r/>
          </w:p>
        </w:tc>
        <w:tc>
          <w:tcPr>
            <w:tcW w:w="445"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19</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杭集中心小学西门前</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西门-曙光路</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2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6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1552.13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725"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1070.08 </w:t>
            </w:r>
            <w:r/>
          </w:p>
        </w:tc>
        <w:tc>
          <w:tcPr>
            <w:tcW w:w="445"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20</w:t>
            </w:r>
            <w:r/>
          </w:p>
        </w:tc>
        <w:tc>
          <w:tcPr>
            <w:shd w:val="clear" w:color="auto" w:fill="auto"/>
            <w:tcW w:w="45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杭集中心广场北侧道路</w:t>
            </w:r>
            <w:r/>
          </w:p>
        </w:tc>
        <w:tc>
          <w:tcPr>
            <w:shd w:val="clear" w:color="auto" w:fill="auto"/>
            <w:tcW w:w="70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曙光路-三笑大道</w:t>
            </w:r>
            <w:r/>
          </w:p>
        </w:tc>
        <w:tc>
          <w:tcPr>
            <w:shd w:val="clear" w:color="auto" w:fill="auto"/>
            <w:tcW w:w="637"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W w:w="52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tcW w:w="76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2910.68 </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W w:w="725" w:type="pct"/>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445"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480"/>
        </w:trPr>
        <w:tc>
          <w:tcPr>
            <w:shd w:val="clear" w:color="auto" w:fill="auto"/>
            <w:tcW w:w="286"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21</w:t>
            </w:r>
            <w:r/>
          </w:p>
        </w:tc>
        <w:tc>
          <w:tcPr>
            <w:gridSpan w:val="3"/>
            <w:shd w:val="clear" w:color="auto" w:fill="auto"/>
            <w:tcW w:w="1803"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小计</w:t>
            </w:r>
            <w:r/>
          </w:p>
        </w:tc>
        <w:tc>
          <w:tcPr>
            <w:tcW w:w="52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761"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432684.17</w:t>
            </w:r>
            <w:r/>
          </w:p>
        </w:tc>
        <w:tc>
          <w:tcPr>
            <w:shd w:val="clear" w:color="auto" w:fill="auto"/>
            <w:tcW w:w="44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725"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97081.87</w:t>
            </w:r>
            <w:r/>
          </w:p>
        </w:tc>
        <w:tc>
          <w:tcPr>
            <w:tcW w:w="445"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bl>
    <w:p>
      <w:pPr>
        <w:ind w:firstLine="482"/>
        <w:spacing w:before="120" w:line="360" w:lineRule="auto"/>
        <w:shd w:val="clear" w:color="auto"/>
        <w:rPr>
          <w:rFonts w:ascii="宋体" w:hAnsi="宋体"/>
          <w:b/>
          <w:bCs/>
          <w:iCs/>
          <w:color w:val="auto"/>
          <w:sz w:val="24"/>
          <w:szCs w:val="24"/>
          <w:highlight w:val="none"/>
        </w:rPr>
      </w:pPr>
      <w:r>
        <w:rPr>
          <w:rFonts w:hint="eastAsia" w:ascii="宋体" w:hAnsi="宋体"/>
          <w:b/>
          <w:bCs/>
          <w:iCs/>
          <w:color w:val="auto"/>
          <w:sz w:val="24"/>
          <w:szCs w:val="24"/>
          <w:highlight w:val="none"/>
        </w:rPr>
        <w:t xml:space="preserve">分包4：镇区</w:t>
      </w:r>
      <w:r>
        <w:rPr>
          <w:rFonts w:hint="eastAsia" w:ascii="宋体" w:hAnsi="宋体"/>
          <w:b/>
          <w:bCs/>
          <w:iCs/>
          <w:color w:val="auto"/>
          <w:sz w:val="24"/>
          <w:szCs w:val="24"/>
          <w:highlight w:val="none"/>
          <w:shd w:val="clear" w:color="auto"/>
          <w:lang w:val="en-US" w:eastAsia="zh-CN"/>
        </w:rPr>
        <w:t xml:space="preserve">（北至328国道、南至G40、东至金湾路、西至廖家沟路）</w:t>
      </w:r>
      <w:r>
        <w:rPr>
          <w:rFonts w:hint="eastAsia" w:ascii="宋体" w:hAnsi="宋体"/>
          <w:b/>
          <w:bCs/>
          <w:iCs/>
          <w:color w:val="auto"/>
          <w:sz w:val="24"/>
          <w:szCs w:val="24"/>
          <w:highlight w:val="none"/>
          <w:lang w:val="en-US" w:eastAsia="zh-CN"/>
        </w:rPr>
        <w:t xml:space="preserve">生活垃圾（含一般工业固废）收运</w:t>
      </w:r>
      <w:r>
        <w:rPr>
          <w:rFonts w:hint="eastAsia" w:ascii="宋体" w:hAnsi="宋体"/>
          <w:b/>
          <w:bCs/>
          <w:iCs/>
          <w:color w:val="auto"/>
          <w:sz w:val="24"/>
          <w:szCs w:val="24"/>
          <w:highlight w:val="none"/>
        </w:rPr>
        <w:t xml:space="preserve">及公厕保洁作业：</w:t>
      </w:r>
      <w:r/>
    </w:p>
    <w:p>
      <w:pPr>
        <w:jc w:val="center"/>
        <w:spacing w:line="360" w:lineRule="auto"/>
        <w:shd w:val="clear" w:color="auto"/>
        <w:rPr>
          <w:rFonts w:ascii="宋体" w:hAnsi="宋体"/>
          <w:b/>
          <w:color w:val="auto"/>
          <w:sz w:val="24"/>
          <w:szCs w:val="24"/>
          <w:highlight w:val="none"/>
        </w:rPr>
      </w:pPr>
      <w:r>
        <w:rPr>
          <w:rFonts w:hint="eastAsia" w:ascii="宋体" w:hAnsi="宋体"/>
          <w:b/>
          <w:color w:val="auto"/>
          <w:sz w:val="24"/>
          <w:szCs w:val="24"/>
          <w:highlight w:val="none"/>
        </w:rPr>
        <w:t xml:space="preserve">镇区</w:t>
      </w:r>
      <w:r>
        <w:rPr>
          <w:rFonts w:hint="eastAsia" w:ascii="宋体" w:hAnsi="宋体"/>
          <w:b/>
          <w:color w:val="auto"/>
          <w:sz w:val="24"/>
          <w:szCs w:val="24"/>
          <w:highlight w:val="none"/>
          <w:lang w:val="en-US" w:eastAsia="zh-CN"/>
        </w:rPr>
        <w:t xml:space="preserve">生活垃圾（含一般工业固废）收运</w:t>
      </w:r>
      <w:r>
        <w:rPr>
          <w:rFonts w:hint="eastAsia" w:ascii="宋体" w:hAnsi="宋体"/>
          <w:b/>
          <w:color w:val="auto"/>
          <w:sz w:val="24"/>
          <w:szCs w:val="24"/>
          <w:highlight w:val="none"/>
        </w:rPr>
        <w:t xml:space="preserve">及公厕保洁作业划分明细表</w:t>
      </w:r>
      <w:r/>
    </w:p>
    <w:tbl>
      <w:tblPr>
        <w:tblStyle w:val="755"/>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8"/>
        <w:gridCol w:w="747"/>
        <w:gridCol w:w="1024"/>
        <w:gridCol w:w="632"/>
        <w:gridCol w:w="2932"/>
        <w:gridCol w:w="1559"/>
        <w:gridCol w:w="1559"/>
        <w:gridCol w:w="11"/>
      </w:tblGrid>
      <w:tr>
        <w:trPr>
          <w:gridAfter w:val="1"/>
          <w:trHeight w:val="880"/>
        </w:trPr>
        <w:tc>
          <w:tcPr>
            <w:gridSpan w:val="2"/>
            <w:shd w:val="clear" w:color="auto" w:fill="auto"/>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区域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45"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b/>
                <w:bCs/>
                <w:i w:val="0"/>
                <w:iCs w:val="0"/>
                <w:color w:val="auto"/>
                <w:sz w:val="24"/>
                <w:szCs w:val="24"/>
                <w:highlight w:val="none"/>
                <w:u w:val="none"/>
                <w:lang w:val="en-US"/>
              </w:rPr>
              <w:suppressLineNumbers w:val="0"/>
            </w:pPr>
            <w:r>
              <w:rPr>
                <w:rFonts w:hint="eastAsia" w:ascii="宋体" w:hAnsi="宋体" w:cs="宋体"/>
                <w:b/>
                <w:bCs/>
                <w:i w:val="0"/>
                <w:iCs w:val="0"/>
                <w:color w:val="auto"/>
                <w:sz w:val="24"/>
                <w:szCs w:val="24"/>
                <w:highlight w:val="none"/>
                <w:u w:val="none"/>
                <w:lang w:val="en-US" w:eastAsia="zh-CN" w:bidi="ar"/>
              </w:rPr>
              <w:t xml:space="preserve">范围/数量</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gridAfter w:val="1"/>
          <w:trHeight w:val="780"/>
        </w:trPr>
        <w:tc>
          <w:tcPr>
            <w:gridSpan w:val="2"/>
            <w:shd w:val="clear" w:color="auto" w:fill="auto"/>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vMerge w:val="restart"/>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镇区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45"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生活垃圾（含一般工业固废）收运</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val="0"/>
                <w:bCs w:val="0"/>
                <w:color w:val="auto"/>
                <w:sz w:val="24"/>
                <w:szCs w:val="24"/>
                <w:highlight w:val="none"/>
                <w:lang w:val="en-US" w:eastAsia="zh-CN"/>
              </w:rPr>
              <w:t xml:space="preserve">镇区域内所有企业产生的生活垃圾、</w:t>
            </w:r>
            <w:r>
              <w:rPr>
                <w:rFonts w:hint="eastAsia" w:ascii="宋体" w:hAnsi="宋体" w:cs="宋体"/>
                <w:b w:val="0"/>
                <w:bCs w:val="0"/>
                <w:color w:val="auto"/>
                <w:sz w:val="24"/>
                <w:szCs w:val="24"/>
                <w:highlight w:val="none"/>
                <w:lang w:val="en-US" w:eastAsia="zh-CN"/>
              </w:rPr>
              <w:t xml:space="preserve">一般工业固废；</w:t>
            </w:r>
            <w:r>
              <w:rPr>
                <w:rFonts w:hint="eastAsia" w:ascii="宋体" w:hAnsi="宋体" w:eastAsia="宋体" w:cs="宋体"/>
                <w:b w:val="0"/>
                <w:bCs w:val="0"/>
                <w:color w:val="auto"/>
                <w:sz w:val="24"/>
                <w:szCs w:val="24"/>
                <w:highlight w:val="none"/>
                <w:lang w:val="en-US" w:eastAsia="zh-CN"/>
              </w:rPr>
              <w:t xml:space="preserve">所有沿街商铺产生的</w:t>
            </w:r>
            <w:r>
              <w:rPr>
                <w:rFonts w:hint="eastAsia" w:ascii="宋体" w:hAnsi="宋体" w:cs="宋体"/>
                <w:b w:val="0"/>
                <w:bCs w:val="0"/>
                <w:color w:val="auto"/>
                <w:sz w:val="24"/>
                <w:szCs w:val="24"/>
                <w:highlight w:val="none"/>
                <w:lang w:val="en-US" w:eastAsia="zh-CN"/>
              </w:rPr>
              <w:t xml:space="preserve">生活垃圾；</w:t>
            </w:r>
            <w:r>
              <w:rPr>
                <w:rFonts w:hint="eastAsia" w:ascii="宋体" w:hAnsi="宋体" w:eastAsia="宋体" w:cs="宋体"/>
                <w:b w:val="0"/>
                <w:bCs w:val="0"/>
                <w:color w:val="auto"/>
                <w:sz w:val="24"/>
                <w:szCs w:val="24"/>
                <w:highlight w:val="none"/>
                <w:lang w:val="en-US" w:eastAsia="zh-CN"/>
              </w:rPr>
              <w:t xml:space="preserve">每条路段垃圾桶。</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After w:val="1"/>
          <w:trHeight w:val="780"/>
        </w:trPr>
        <w:tc>
          <w:tcPr>
            <w:gridSpan w:val="2"/>
            <w:shd w:val="clear" w:color="auto" w:fill="auto"/>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45"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公厕保洁</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单位：座</w:t>
            </w:r>
            <w:r/>
          </w:p>
        </w:tc>
      </w:tr>
      <w:tr>
        <w:trPr>
          <w:trHeight w:val="440"/>
        </w:trPr>
        <w:tc>
          <w:tcPr>
            <w:gridSpan w:val="8"/>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ind w:left="0" w:right="0"/>
              <w:jc w:val="center"/>
              <w:keepLines w:val="0"/>
              <w:keepNext w:val="0"/>
              <w:pageBreakBefore w:val="0"/>
              <w:spacing w:before="181" w:beforeAutospacing="0" w:after="181" w:afterAutospacing="0"/>
              <w:shd w:val="clear" w:color="auto"/>
              <w:widowControl/>
              <w:rPr>
                <w:rFonts w:hint="default" w:ascii="方正小标宋简体" w:hAnsi="方正小标宋简体" w:eastAsia="方正小标宋简体" w:cs="方正小标宋简体"/>
                <w:i w:val="0"/>
                <w:iCs w:val="0"/>
                <w:color w:val="auto"/>
                <w:sz w:val="36"/>
                <w:szCs w:val="36"/>
                <w:highlight w:val="none"/>
                <w:u w:val="none"/>
              </w:rPr>
              <w:suppressLineNumbers w:val="0"/>
            </w:pPr>
            <w:r>
              <w:rPr>
                <w:rFonts w:hint="default" w:ascii="宋体" w:hAnsi="宋体"/>
                <w:b/>
                <w:color w:val="auto"/>
                <w:sz w:val="24"/>
                <w:szCs w:val="24"/>
                <w:highlight w:val="none"/>
                <w:lang w:val="en-US" w:eastAsia="zh-CN"/>
              </w:rPr>
              <w:t xml:space="preserve">杭集镇公厕点位</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点位</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地址</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双都广场公厕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双都广场</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哈慈公厕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哈慈</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市民广场公厕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市民广场</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小游园公厕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曙光路（市民广场公厕对面）</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油石厂公厕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油石厂</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疏导点公厕</w:t>
            </w:r>
            <w:r/>
          </w:p>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（老菜场）</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老菜场</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兰庄公厕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兰庄</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袜厂路公厕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杭府街东村内</w:t>
            </w:r>
            <w:r/>
          </w:p>
        </w:tc>
      </w:tr>
    </w:tbl>
    <w:p>
      <w:pPr>
        <w:spacing w:before="120" w:line="360" w:lineRule="auto"/>
        <w:shd w:val="clear" w:color="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注：水电费、设施维修费由杭集高新区（杭集镇）负责。</w:t>
      </w:r>
      <w:r/>
    </w:p>
    <w:p>
      <w:pPr>
        <w:spacing w:before="120" w:line="360" w:lineRule="auto"/>
        <w:shd w:val="clear" w:color="auto"/>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rPr>
        <w:t xml:space="preserve">二、本项目</w:t>
      </w:r>
      <w:r>
        <w:rPr>
          <w:rFonts w:hint="eastAsia" w:ascii="宋体" w:hAnsi="宋体" w:cs="宋体"/>
          <w:b/>
          <w:color w:val="auto"/>
          <w:sz w:val="24"/>
          <w:szCs w:val="24"/>
          <w:highlight w:val="none"/>
          <w:lang w:val="en-US" w:eastAsia="zh-CN"/>
        </w:rPr>
        <w:t xml:space="preserve">总体要求</w:t>
      </w:r>
      <w:r/>
    </w:p>
    <w:p>
      <w:pPr>
        <w:ind w:firstLine="480"/>
        <w:spacing w:line="360" w:lineRule="auto"/>
        <w:shd w:val="clear" w:color="auto"/>
        <w:rPr>
          <w:rFonts w:hint="default" w:ascii="宋体" w:hAnsi="宋体" w:cs="宋体"/>
          <w:b/>
          <w:color w:val="auto"/>
          <w:sz w:val="24"/>
          <w:szCs w:val="24"/>
          <w:highlight w:val="green"/>
          <w:lang w:val="en-US" w:eastAsia="zh-CN"/>
        </w:rPr>
      </w:pPr>
      <w:r>
        <w:rPr>
          <w:rFonts w:hint="eastAsia" w:ascii="宋体" w:hAnsi="宋体"/>
          <w:bCs/>
          <w:iCs/>
          <w:color w:val="auto"/>
          <w:sz w:val="24"/>
          <w:szCs w:val="24"/>
          <w:highlight w:val="none"/>
          <w:lang w:eastAsia="zh-CN"/>
        </w:rPr>
        <w:t xml:space="preserve">项目作业总体要求、服务目标：紧扣为采购人提供服务保障，营造整洁、安全、文明的城市管理环境。服务范围及作业内容：包括各包范围内杭集镇内主次干道清扫保洁（含深度保洁、重点区域降尘作业）及随路绿化养护、交通护栏等公共设施保洁、生活垃圾（含一般工业固废）收运、公厕保洁等服务项目。按照“一体化、规模化、市场化、标准化”原则和“一路带两侧，墙到墙、边到边、全覆盖”要求，推进项目作业。</w:t>
      </w:r>
      <w:r/>
    </w:p>
    <w:p>
      <w:pPr>
        <w:spacing w:line="360" w:lineRule="auto"/>
        <w:shd w:val="clear" w:color="auto"/>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rPr>
        <w:t xml:space="preserve">三、作业服务</w:t>
      </w:r>
      <w:r>
        <w:rPr>
          <w:rFonts w:hint="eastAsia" w:ascii="宋体" w:hAnsi="宋体"/>
          <w:b/>
          <w:bCs/>
          <w:iCs/>
          <w:color w:val="auto"/>
          <w:sz w:val="24"/>
          <w:szCs w:val="24"/>
          <w:highlight w:val="none"/>
          <w:lang w:val="en-US" w:eastAsia="zh-CN"/>
        </w:rPr>
        <w:t xml:space="preserve">要求</w:t>
      </w:r>
      <w:r/>
    </w:p>
    <w:p>
      <w:pPr>
        <w:ind w:firstLine="482"/>
        <w:spacing w:line="360" w:lineRule="auto"/>
        <w:shd w:val="clear" w:color="auto"/>
        <w:rPr>
          <w:rFonts w:hint="default" w:ascii="宋体" w:hAnsi="宋体"/>
          <w:b/>
          <w:bCs/>
          <w:iCs/>
          <w:color w:val="auto"/>
          <w:sz w:val="24"/>
          <w:szCs w:val="24"/>
          <w:highlight w:val="none"/>
          <w:lang w:val="en-US" w:eastAsia="zh-CN"/>
        </w:rPr>
      </w:pPr>
      <w:r>
        <w:rPr>
          <w:rFonts w:hint="eastAsia" w:ascii="宋体" w:hAnsi="宋体"/>
          <w:b/>
          <w:bCs/>
          <w:iCs/>
          <w:color w:val="auto"/>
          <w:sz w:val="24"/>
          <w:szCs w:val="24"/>
          <w:highlight w:val="none"/>
          <w:lang w:val="en-US" w:eastAsia="zh-CN"/>
        </w:rPr>
        <w:t xml:space="preserve">（一）包1至包3：</w:t>
      </w:r>
      <w:r/>
    </w:p>
    <w:p>
      <w:pPr>
        <w:ind w:left="482"/>
        <w:spacing w:line="360" w:lineRule="auto"/>
        <w:shd w:val="clear" w:color="auto"/>
        <w:rPr>
          <w:rFonts w:hint="eastAsia" w:ascii="宋体" w:hAnsi="宋体"/>
          <w:b/>
          <w:bCs/>
          <w:iCs/>
          <w:color w:val="auto"/>
          <w:sz w:val="24"/>
          <w:szCs w:val="24"/>
          <w:highlight w:val="none"/>
          <w:lang w:val="en-US" w:eastAsia="zh-CN"/>
        </w:rPr>
      </w:pPr>
      <w:r>
        <w:rPr>
          <w:rFonts w:hint="eastAsia" w:ascii="宋体" w:hAnsi="宋体"/>
          <w:b/>
          <w:bCs/>
          <w:iCs/>
          <w:color w:val="auto"/>
          <w:sz w:val="24"/>
          <w:szCs w:val="24"/>
          <w:highlight w:val="none"/>
          <w:lang w:val="en-US" w:eastAsia="zh-CN"/>
        </w:rPr>
        <w:t xml:space="preserve">1、主次干道清扫保洁</w:t>
      </w:r>
      <w:r/>
    </w:p>
    <w:p>
      <w:pPr>
        <w:ind w:left="482"/>
        <w:spacing w:line="360" w:lineRule="auto"/>
        <w:shd w:val="clear" w:color="auto"/>
        <w:rPr>
          <w:rFonts w:hint="eastAsia" w:ascii="宋体" w:hAnsi="宋体" w:eastAsia="宋体"/>
          <w:b/>
          <w:bCs/>
          <w:iCs/>
          <w:color w:val="auto"/>
          <w:sz w:val="24"/>
          <w:szCs w:val="24"/>
          <w:highlight w:val="none"/>
          <w:lang w:val="en-US" w:eastAsia="zh-CN"/>
        </w:rPr>
      </w:pPr>
      <w:r>
        <w:rPr>
          <w:rFonts w:hint="eastAsia" w:ascii="宋体" w:hAnsi="宋体"/>
          <w:b/>
          <w:bCs/>
          <w:iCs/>
          <w:color w:val="auto"/>
          <w:sz w:val="24"/>
          <w:szCs w:val="24"/>
          <w:highlight w:val="none"/>
        </w:rPr>
        <w:t xml:space="preserve">（1）作业</w:t>
      </w:r>
      <w:r>
        <w:rPr>
          <w:rFonts w:hint="eastAsia" w:ascii="宋体" w:hAnsi="宋体"/>
          <w:b/>
          <w:bCs/>
          <w:iCs/>
          <w:color w:val="auto"/>
          <w:sz w:val="24"/>
          <w:szCs w:val="24"/>
          <w:highlight w:val="none"/>
          <w:shd w:val="clear" w:color="auto"/>
          <w:lang w:val="en-US" w:eastAsia="zh-CN"/>
        </w:rPr>
        <w:t xml:space="preserve">方式</w:t>
      </w:r>
      <w:r/>
    </w:p>
    <w:p>
      <w:pPr>
        <w:ind w:left="480"/>
        <w:spacing w:line="360" w:lineRule="auto"/>
        <w:shd w:val="clear" w:color="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lang w:val="en-US" w:eastAsia="zh-CN"/>
        </w:rPr>
        <w:t xml:space="preserve">①</w:t>
      </w:r>
      <w:r>
        <w:rPr>
          <w:rFonts w:hint="eastAsia" w:ascii="宋体" w:hAnsi="宋体" w:eastAsia="宋体" w:cs="宋体"/>
          <w:bCs/>
          <w:iCs/>
          <w:color w:val="auto"/>
          <w:sz w:val="24"/>
          <w:szCs w:val="24"/>
          <w:highlight w:val="none"/>
        </w:rPr>
        <w:t xml:space="preserve">道路保洁作业方式：采用</w:t>
      </w:r>
      <w:r>
        <w:rPr>
          <w:rFonts w:hint="eastAsia" w:ascii="宋体" w:hAnsi="宋体" w:cs="宋体"/>
          <w:bCs/>
          <w:iCs/>
          <w:strike w:val="0"/>
          <w:color w:val="auto"/>
          <w:sz w:val="24"/>
          <w:szCs w:val="24"/>
          <w:highlight w:val="none"/>
          <w:shd w:val="clear" w:color="auto"/>
          <w:lang w:val="en-US" w:eastAsia="zh-CN"/>
        </w:rPr>
        <w:t xml:space="preserve">联合作业</w:t>
      </w:r>
      <w:r>
        <w:rPr>
          <w:rFonts w:hint="eastAsia" w:ascii="宋体" w:hAnsi="宋体" w:eastAsia="宋体" w:cs="宋体"/>
          <w:bCs/>
          <w:iCs/>
          <w:color w:val="auto"/>
          <w:sz w:val="24"/>
          <w:szCs w:val="24"/>
          <w:highlight w:val="none"/>
        </w:rPr>
        <w:t xml:space="preserve">加人工的方式，机械为主、人工为辅，根据</w:t>
      </w:r>
      <w:r/>
    </w:p>
    <w:p>
      <w:pPr>
        <w:spacing w:line="360" w:lineRule="auto"/>
        <w:shd w:val="clear" w:color="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道路等级在清扫保洁时间内实施清扫保洁，及时解决道路脏污和飘浮物等现象。</w:t>
      </w:r>
      <w:r/>
    </w:p>
    <w:p>
      <w:pPr>
        <w:ind w:left="0" w:firstLine="480"/>
        <w:keepLines w:val="0"/>
        <w:keepNext w:val="0"/>
        <w:pageBreakBefore w:val="0"/>
        <w:spacing w:line="360" w:lineRule="auto"/>
        <w:shd w:val="clear" w:color="auto"/>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lang w:val="en-US" w:eastAsia="zh-CN"/>
        </w:rPr>
        <w:t xml:space="preserve">②</w:t>
      </w:r>
      <w:r>
        <w:rPr>
          <w:rFonts w:hint="eastAsia" w:ascii="宋体" w:hAnsi="宋体" w:eastAsia="宋体" w:cs="宋体"/>
          <w:bCs/>
          <w:iCs/>
          <w:color w:val="auto"/>
          <w:sz w:val="24"/>
          <w:szCs w:val="24"/>
          <w:highlight w:val="none"/>
        </w:rPr>
        <w:t xml:space="preserve">必须无条件完成节假日、重大检查、重要保障任务及突击任务时的高标准清扫保洁工作，并保质保量按时完成各级下达的各项工作任务。</w:t>
      </w:r>
      <w:r/>
    </w:p>
    <w:p>
      <w:pPr>
        <w:ind w:left="0" w:firstLine="480"/>
        <w:keepLines w:val="0"/>
        <w:keepNext w:val="0"/>
        <w:pageBreakBefore w:val="0"/>
        <w:spacing w:line="360" w:lineRule="auto"/>
        <w:shd w:val="clear" w:color="auto"/>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③及时处理道路上地面、墙面、公共设施上的“牛皮癣”，并不得在清除“牛皮癣”时损坏公共设施，在采用覆盖手段清除时，要注意覆盖颜色、形状、大小须与周边环境协调。</w:t>
      </w:r>
      <w:r/>
    </w:p>
    <w:p>
      <w:pPr>
        <w:ind w:left="0" w:firstLine="480"/>
        <w:keepLines w:val="0"/>
        <w:keepNext w:val="0"/>
        <w:pageBreakBefore w:val="0"/>
        <w:spacing w:line="360" w:lineRule="auto"/>
        <w:shd w:val="clear" w:color="auto"/>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④严禁将清扫垃圾倒至窨井或绿化带内，每周对道路两侧下水道口、窨井口进行清理。</w:t>
      </w:r>
      <w:r/>
    </w:p>
    <w:p>
      <w:pPr>
        <w:ind w:left="0" w:firstLine="480"/>
        <w:keepLines w:val="0"/>
        <w:keepNext w:val="0"/>
        <w:pageBreakBefore w:val="0"/>
        <w:spacing w:line="360" w:lineRule="auto"/>
        <w:shd w:val="clear" w:color="auto"/>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⑤清扫保洁全覆盖，保洁范围到边到墙，道路干净整洁，无垃圾、无卫生死角，路面见本色，可视范围内无“牛皮癣”小广告，无油污，具体可参照以下控制指标。</w:t>
      </w:r>
      <w:r/>
    </w:p>
    <w:p>
      <w:pPr>
        <w:ind w:firstLine="28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城市道路路面废弃物控制指标</w:t>
      </w:r>
      <w:r/>
    </w:p>
    <w:tbl>
      <w:tblPr>
        <w:tblStyle w:val="755"/>
        <w:tblW w:w="1057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94"/>
        <w:gridCol w:w="1701"/>
        <w:gridCol w:w="1686"/>
        <w:gridCol w:w="1143"/>
        <w:gridCol w:w="1707"/>
        <w:gridCol w:w="1701"/>
        <w:gridCol w:w="1540"/>
      </w:tblGrid>
      <w:tr>
        <w:trPr>
          <w:jc w:val="center"/>
          <w:trHeight w:val="958"/>
        </w:trPr>
        <w:tc>
          <w:tcPr>
            <w:tcBorders>
              <w:top w:val="single" w:color="000000" w:sz="2" w:space="0"/>
              <w:left w:val="single" w:color="000000" w:sz="2" w:space="0"/>
              <w:bottom w:val="single" w:color="000000" w:sz="2" w:space="0"/>
              <w:right w:val="single" w:color="000000" w:sz="2" w:space="0"/>
            </w:tcBorders>
            <w:tcW w:w="1094" w:type="dxa"/>
            <w:vAlign w:val="center"/>
            <w:textDirection w:val="lrTb"/>
            <w:noWrap w:val="false"/>
          </w:tcPr>
          <w:p>
            <w:pPr>
              <w:ind w:left="0" w:right="0" w:firstLine="138"/>
              <w:jc w:val="center"/>
              <w:keepLines w:val="0"/>
              <w:keepNext w:val="0"/>
              <w:spacing w:before="290" w:beforeAutospacing="0" w:after="0" w:afterAutospacing="0" w:line="360" w:lineRule="auto"/>
              <w:shd w:val="clear" w:color="auto"/>
              <w:rPr>
                <w:rFonts w:hint="default" w:ascii="宋体" w:hAnsi="宋体" w:cs="Arial"/>
                <w:color w:val="auto"/>
                <w:sz w:val="24"/>
                <w:szCs w:val="24"/>
                <w:highlight w:val="none"/>
              </w:rPr>
              <w:suppressLineNumbers w:val="0"/>
            </w:pPr>
            <w:r>
              <w:rPr>
                <w:rFonts w:hint="eastAsia" w:ascii="宋体" w:hAnsi="宋体" w:cs="宋体"/>
                <w:color w:val="auto"/>
                <w:spacing w:val="-2"/>
                <w:sz w:val="24"/>
                <w:szCs w:val="24"/>
                <w:highlight w:val="none"/>
              </w:rPr>
              <w:t xml:space="preserve">清扫保洁等级</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ind w:left="0" w:right="130" w:firstLine="238"/>
              <w:jc w:val="center"/>
              <w:keepLines w:val="0"/>
              <w:keepNext w:val="0"/>
              <w:spacing w:before="0" w:beforeAutospacing="0" w:after="0" w:afterAutospacing="0" w:line="360" w:lineRule="auto"/>
              <w:shd w:val="clear" w:color="auto"/>
              <w:rPr>
                <w:rFonts w:hint="default" w:ascii="宋体" w:hAnsi="宋体" w:cs="宋体"/>
                <w:color w:val="auto"/>
                <w:spacing w:val="-1"/>
                <w:sz w:val="24"/>
                <w:szCs w:val="24"/>
                <w:highlight w:val="none"/>
              </w:rPr>
              <w:suppressLineNumbers w:val="0"/>
            </w:pPr>
            <w:r>
              <w:rPr>
                <w:rFonts w:hint="eastAsia" w:ascii="宋体" w:hAnsi="宋体" w:cs="宋体"/>
                <w:color w:val="auto"/>
                <w:spacing w:val="-1"/>
                <w:sz w:val="24"/>
                <w:szCs w:val="24"/>
                <w:highlight w:val="none"/>
              </w:rPr>
              <w:t xml:space="preserve">果皮</w:t>
            </w:r>
            <w:r/>
          </w:p>
          <w:p>
            <w:pPr>
              <w:ind w:left="0" w:right="130" w:firstLine="236"/>
              <w:jc w:val="center"/>
              <w:keepLines w:val="0"/>
              <w:keepNext w:val="0"/>
              <w:spacing w:before="0" w:beforeAutospacing="0" w:after="0" w:afterAutospacing="0" w:line="360" w:lineRule="auto"/>
              <w:shd w:val="clear" w:color="auto"/>
              <w:rPr>
                <w:rFonts w:hint="default" w:ascii="宋体" w:hAnsi="宋体" w:cs="Arial"/>
                <w:color w:val="auto"/>
                <w:sz w:val="24"/>
                <w:szCs w:val="24"/>
                <w:highlight w:val="none"/>
              </w:rPr>
              <w:suppressLineNumbers w:val="0"/>
            </w:pPr>
            <w:r>
              <w:rPr>
                <w:rFonts w:hint="eastAsia" w:ascii="宋体" w:hAnsi="宋体" w:cs="宋体"/>
                <w:color w:val="auto"/>
                <w:spacing w:val="-2"/>
                <w:sz w:val="24"/>
                <w:szCs w:val="24"/>
                <w:highlight w:val="none"/>
              </w:rPr>
              <w:t xml:space="preserve">（</w:t>
            </w:r>
            <w:r>
              <w:rPr>
                <w:rFonts w:hint="eastAsia" w:ascii="宋体" w:hAnsi="宋体" w:cs="Arial"/>
                <w:color w:val="auto"/>
                <w:spacing w:val="-2"/>
                <w:sz w:val="24"/>
                <w:szCs w:val="24"/>
                <w:highlight w:val="none"/>
              </w:rPr>
              <w:t xml:space="preserve">片</w:t>
            </w:r>
            <w:r>
              <w:rPr>
                <w:rFonts w:hint="default" w:ascii="宋体" w:hAnsi="宋体" w:cs="Arial"/>
                <w:color w:val="auto"/>
                <w:spacing w:val="-2"/>
                <w:sz w:val="24"/>
                <w:szCs w:val="24"/>
                <w:highlight w:val="none"/>
              </w:rPr>
              <w:t xml:space="preserve">/</w:t>
            </w:r>
            <w:r>
              <w:rPr>
                <w:rFonts w:hint="eastAsia" w:ascii="宋体" w:hAnsi="宋体" w:cs="Arial"/>
                <w:color w:val="auto"/>
                <w:spacing w:val="-2"/>
                <w:sz w:val="24"/>
                <w:szCs w:val="24"/>
                <w:highlight w:val="none"/>
              </w:rPr>
              <w:t xml:space="preserve">1000</w:t>
            </w:r>
            <w:r>
              <w:rPr>
                <w:rFonts w:hint="default" w:ascii="宋体" w:hAnsi="宋体" w:cs="Arial"/>
                <w:color w:val="auto"/>
                <w:spacing w:val="-2"/>
                <w:sz w:val="24"/>
                <w:szCs w:val="24"/>
                <w:highlight w:val="none"/>
              </w:rPr>
              <w:t xml:space="preserve">m²</w:t>
            </w:r>
            <w:r>
              <w:rPr>
                <w:rFonts w:hint="eastAsia" w:ascii="宋体" w:hAnsi="宋体" w:cs="宋体"/>
                <w:color w:val="auto"/>
                <w:spacing w:val="-2"/>
                <w:sz w:val="24"/>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686" w:type="dxa"/>
            <w:vAlign w:val="center"/>
            <w:textDirection w:val="lrTb"/>
            <w:noWrap w:val="false"/>
          </w:tcPr>
          <w:p>
            <w:pPr>
              <w:ind w:left="114" w:right="101"/>
              <w:jc w:val="center"/>
              <w:keepLines w:val="0"/>
              <w:keepNext w:val="0"/>
              <w:spacing w:before="0" w:beforeAutospacing="0" w:after="0" w:afterAutospacing="0" w:line="360" w:lineRule="auto"/>
              <w:shd w:val="clear" w:color="auto"/>
              <w:rPr>
                <w:rFonts w:hint="default" w:ascii="宋体" w:hAnsi="宋体" w:cs="宋体"/>
                <w:color w:val="auto"/>
                <w:spacing w:val="-1"/>
                <w:sz w:val="24"/>
                <w:szCs w:val="24"/>
                <w:highlight w:val="none"/>
              </w:rPr>
              <w:suppressLineNumbers w:val="0"/>
            </w:pPr>
            <w:r>
              <w:rPr>
                <w:rFonts w:hint="eastAsia" w:ascii="宋体" w:hAnsi="宋体" w:cs="宋体"/>
                <w:color w:val="auto"/>
                <w:spacing w:val="-1"/>
                <w:sz w:val="24"/>
                <w:szCs w:val="24"/>
                <w:highlight w:val="none"/>
              </w:rPr>
              <w:t xml:space="preserve">纸屑、塑膜</w:t>
            </w:r>
            <w:r/>
          </w:p>
          <w:p>
            <w:pPr>
              <w:ind w:left="114" w:right="101"/>
              <w:jc w:val="center"/>
              <w:keepLines w:val="0"/>
              <w:keepNext w:val="0"/>
              <w:spacing w:before="0" w:beforeAutospacing="0" w:after="0" w:afterAutospacing="0" w:line="360" w:lineRule="auto"/>
              <w:shd w:val="clear" w:color="auto"/>
              <w:rPr>
                <w:rFonts w:hint="default" w:ascii="宋体" w:hAnsi="宋体" w:cs="Arial"/>
                <w:color w:val="auto"/>
                <w:spacing w:val="-8"/>
                <w:sz w:val="24"/>
                <w:szCs w:val="24"/>
                <w:highlight w:val="none"/>
              </w:rPr>
              <w:suppressLineNumbers w:val="0"/>
            </w:pPr>
            <w:r>
              <w:rPr>
                <w:rFonts w:hint="eastAsia" w:ascii="宋体" w:hAnsi="宋体" w:cs="Arial"/>
                <w:color w:val="auto"/>
                <w:spacing w:val="-1"/>
                <w:sz w:val="24"/>
                <w:szCs w:val="24"/>
                <w:highlight w:val="none"/>
              </w:rPr>
              <w:t xml:space="preserve">（</w:t>
            </w:r>
            <w:r>
              <w:rPr>
                <w:rFonts w:hint="eastAsia" w:ascii="宋体" w:hAnsi="宋体" w:cs="Arial"/>
                <w:color w:val="auto"/>
                <w:spacing w:val="-2"/>
                <w:sz w:val="24"/>
                <w:szCs w:val="24"/>
                <w:highlight w:val="none"/>
              </w:rPr>
              <w:t xml:space="preserve">片</w:t>
            </w:r>
            <w:r>
              <w:rPr>
                <w:rFonts w:hint="default" w:ascii="宋体" w:hAnsi="宋体" w:cs="Arial"/>
                <w:color w:val="auto"/>
                <w:spacing w:val="-2"/>
                <w:sz w:val="24"/>
                <w:szCs w:val="24"/>
                <w:highlight w:val="none"/>
              </w:rPr>
              <w:t xml:space="preserve">/</w:t>
            </w:r>
            <w:r>
              <w:rPr>
                <w:rFonts w:hint="eastAsia" w:ascii="宋体" w:hAnsi="宋体" w:cs="Arial"/>
                <w:color w:val="auto"/>
                <w:spacing w:val="-2"/>
                <w:sz w:val="24"/>
                <w:szCs w:val="24"/>
                <w:highlight w:val="none"/>
              </w:rPr>
              <w:t xml:space="preserve">1000</w:t>
            </w:r>
            <w:r>
              <w:rPr>
                <w:rFonts w:hint="default" w:ascii="宋体" w:hAnsi="宋体" w:cs="Arial"/>
                <w:color w:val="auto"/>
                <w:spacing w:val="-2"/>
                <w:sz w:val="24"/>
                <w:szCs w:val="24"/>
                <w:highlight w:val="none"/>
              </w:rPr>
              <w:t xml:space="preserve">m²</w:t>
            </w:r>
            <w:r>
              <w:rPr>
                <w:rFonts w:hint="eastAsia" w:ascii="宋体" w:hAnsi="宋体" w:cs="Arial"/>
                <w:color w:val="auto"/>
                <w:spacing w:val="-1"/>
                <w:sz w:val="24"/>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143" w:type="dxa"/>
            <w:vAlign w:val="center"/>
            <w:textDirection w:val="lrTb"/>
            <w:noWrap w:val="false"/>
          </w:tcPr>
          <w:p>
            <w:pPr>
              <w:ind w:left="114" w:right="101"/>
              <w:jc w:val="center"/>
              <w:keepLines w:val="0"/>
              <w:keepNext w:val="0"/>
              <w:spacing w:before="0" w:beforeAutospacing="0" w:after="0" w:afterAutospacing="0" w:line="360" w:lineRule="auto"/>
              <w:shd w:val="clear" w:color="auto"/>
              <w:rPr>
                <w:rFonts w:hint="default" w:ascii="宋体" w:hAnsi="宋体" w:cs="Arial"/>
                <w:color w:val="auto"/>
                <w:sz w:val="24"/>
                <w:szCs w:val="24"/>
                <w:highlight w:val="none"/>
              </w:rPr>
              <w:suppressLineNumbers w:val="0"/>
            </w:pPr>
            <w:r>
              <w:rPr>
                <w:rFonts w:hint="eastAsia" w:ascii="宋体" w:hAnsi="宋体" w:cs="宋体"/>
                <w:color w:val="auto"/>
                <w:spacing w:val="-8"/>
                <w:sz w:val="24"/>
                <w:szCs w:val="24"/>
                <w:highlight w:val="none"/>
              </w:rPr>
              <w:t xml:space="preserve">烟蒂（个</w:t>
            </w:r>
            <w:r>
              <w:rPr>
                <w:rFonts w:hint="default" w:ascii="宋体" w:hAnsi="宋体" w:cs="Arial"/>
                <w:color w:val="auto"/>
                <w:spacing w:val="-8"/>
                <w:sz w:val="24"/>
                <w:szCs w:val="24"/>
                <w:highlight w:val="none"/>
              </w:rPr>
              <w:t xml:space="preserve">/</w:t>
            </w:r>
            <w:r>
              <w:rPr>
                <w:rFonts w:hint="eastAsia" w:ascii="宋体" w:hAnsi="宋体" w:cs="Arial"/>
                <w:color w:val="auto"/>
                <w:spacing w:val="-8"/>
                <w:sz w:val="24"/>
                <w:szCs w:val="24"/>
                <w:highlight w:val="none"/>
              </w:rPr>
              <w:t xml:space="preserve">1000</w:t>
            </w:r>
            <w:r>
              <w:rPr>
                <w:rFonts w:hint="default" w:ascii="宋体" w:hAnsi="宋体" w:cs="Arial"/>
                <w:color w:val="auto"/>
                <w:spacing w:val="-8"/>
                <w:sz w:val="24"/>
                <w:szCs w:val="24"/>
                <w:highlight w:val="none"/>
              </w:rPr>
              <w:t xml:space="preserve">m²</w:t>
            </w:r>
            <w:r>
              <w:rPr>
                <w:rFonts w:hint="eastAsia" w:ascii="宋体" w:hAnsi="宋体" w:cs="宋体"/>
                <w:color w:val="auto"/>
                <w:spacing w:val="-5"/>
                <w:sz w:val="24"/>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707" w:type="dxa"/>
            <w:vAlign w:val="center"/>
            <w:textDirection w:val="lrTb"/>
            <w:noWrap w:val="false"/>
          </w:tcPr>
          <w:p>
            <w:pPr>
              <w:ind w:left="238" w:right="144" w:hanging="238"/>
              <w:jc w:val="center"/>
              <w:keepLines w:val="0"/>
              <w:keepNext w:val="0"/>
              <w:spacing w:before="0" w:beforeAutospacing="0" w:after="0" w:afterAutospacing="0" w:line="360" w:lineRule="auto"/>
              <w:shd w:val="clear" w:color="auto"/>
              <w:rPr>
                <w:rFonts w:hint="default" w:ascii="宋体" w:hAnsi="宋体" w:cs="Arial"/>
                <w:color w:val="auto"/>
                <w:spacing w:val="-1"/>
                <w:sz w:val="24"/>
                <w:szCs w:val="24"/>
                <w:highlight w:val="none"/>
              </w:rPr>
              <w:suppressLineNumbers w:val="0"/>
            </w:pPr>
            <w:r>
              <w:rPr>
                <w:rFonts w:hint="eastAsia" w:ascii="宋体" w:hAnsi="宋体" w:cs="Arial"/>
                <w:color w:val="auto"/>
                <w:spacing w:val="-1"/>
                <w:sz w:val="24"/>
                <w:szCs w:val="24"/>
                <w:highlight w:val="none"/>
              </w:rPr>
              <w:t xml:space="preserve">痰迹</w:t>
            </w:r>
            <w:r/>
          </w:p>
          <w:p>
            <w:pPr>
              <w:ind w:left="238" w:right="144" w:hanging="238"/>
              <w:jc w:val="center"/>
              <w:keepLines w:val="0"/>
              <w:keepNext w:val="0"/>
              <w:spacing w:before="0" w:beforeAutospacing="0" w:after="0" w:afterAutospacing="0" w:line="360" w:lineRule="auto"/>
              <w:shd w:val="clear" w:color="auto"/>
              <w:rPr>
                <w:rFonts w:hint="default" w:ascii="宋体" w:hAnsi="宋体" w:cs="Arial"/>
                <w:color w:val="auto"/>
                <w:spacing w:val="-1"/>
                <w:sz w:val="24"/>
                <w:szCs w:val="24"/>
                <w:highlight w:val="none"/>
              </w:rPr>
              <w:suppressLineNumbers w:val="0"/>
            </w:pPr>
            <w:r>
              <w:rPr>
                <w:rFonts w:hint="eastAsia" w:ascii="宋体" w:hAnsi="宋体" w:cs="Arial"/>
                <w:color w:val="auto"/>
                <w:spacing w:val="-1"/>
                <w:sz w:val="24"/>
                <w:szCs w:val="24"/>
                <w:highlight w:val="none"/>
              </w:rPr>
              <w:t xml:space="preserve">（处/1000</w:t>
            </w:r>
            <w:r>
              <w:rPr>
                <w:rFonts w:hint="default" w:ascii="宋体" w:hAnsi="宋体" w:cs="Arial"/>
                <w:color w:val="auto"/>
                <w:spacing w:val="-8"/>
                <w:sz w:val="24"/>
                <w:szCs w:val="24"/>
                <w:highlight w:val="none"/>
              </w:rPr>
              <w:t xml:space="preserve">m²</w:t>
            </w:r>
            <w:r>
              <w:rPr>
                <w:rFonts w:hint="eastAsia" w:ascii="宋体" w:hAnsi="宋体" w:cs="Arial"/>
                <w:color w:val="auto"/>
                <w:spacing w:val="-1"/>
                <w:sz w:val="24"/>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ind w:left="0" w:right="144"/>
              <w:jc w:val="center"/>
              <w:keepLines w:val="0"/>
              <w:keepNext w:val="0"/>
              <w:spacing w:before="0" w:beforeAutospacing="0" w:after="0" w:afterAutospacing="0" w:line="360" w:lineRule="auto"/>
              <w:shd w:val="clear" w:color="auto"/>
              <w:rPr>
                <w:rFonts w:hint="default" w:ascii="宋体" w:hAnsi="宋体" w:cs="宋体"/>
                <w:color w:val="auto"/>
                <w:spacing w:val="-1"/>
                <w:sz w:val="24"/>
                <w:szCs w:val="24"/>
                <w:highlight w:val="none"/>
              </w:rPr>
              <w:suppressLineNumbers w:val="0"/>
            </w:pPr>
            <w:r>
              <w:rPr>
                <w:rFonts w:hint="eastAsia" w:ascii="宋体" w:hAnsi="宋体" w:cs="宋体"/>
                <w:color w:val="auto"/>
                <w:spacing w:val="-1"/>
                <w:sz w:val="24"/>
                <w:szCs w:val="24"/>
                <w:highlight w:val="none"/>
              </w:rPr>
              <w:t xml:space="preserve">污水</w:t>
            </w:r>
            <w:r/>
          </w:p>
          <w:p>
            <w:pPr>
              <w:ind w:left="0" w:right="144"/>
              <w:jc w:val="center"/>
              <w:keepLines w:val="0"/>
              <w:keepNext w:val="0"/>
              <w:spacing w:before="0" w:beforeAutospacing="0" w:after="0" w:afterAutospacing="0" w:line="360" w:lineRule="auto"/>
              <w:shd w:val="clear" w:color="auto"/>
              <w:rPr>
                <w:rFonts w:hint="default" w:ascii="宋体" w:hAnsi="宋体" w:cs="Arial"/>
                <w:color w:val="auto"/>
                <w:sz w:val="24"/>
                <w:szCs w:val="24"/>
                <w:highlight w:val="none"/>
              </w:rPr>
              <w:suppressLineNumbers w:val="0"/>
            </w:pPr>
            <w:r>
              <w:rPr>
                <w:rFonts w:hint="eastAsia" w:ascii="宋体" w:hAnsi="宋体" w:cs="宋体"/>
                <w:color w:val="auto"/>
                <w:spacing w:val="-1"/>
                <w:sz w:val="24"/>
                <w:szCs w:val="24"/>
                <w:highlight w:val="none"/>
              </w:rPr>
              <w:t xml:space="preserve">（</w:t>
            </w:r>
            <w:r>
              <w:rPr>
                <w:rFonts w:hint="default" w:ascii="宋体" w:hAnsi="宋体" w:cs="Arial"/>
                <w:color w:val="auto"/>
                <w:spacing w:val="-1"/>
                <w:sz w:val="24"/>
                <w:szCs w:val="24"/>
                <w:highlight w:val="none"/>
              </w:rPr>
              <w:t xml:space="preserve">m²/</w:t>
            </w:r>
            <w:r>
              <w:rPr>
                <w:rFonts w:hint="eastAsia" w:ascii="宋体" w:hAnsi="宋体" w:cs="Arial"/>
                <w:color w:val="auto"/>
                <w:spacing w:val="-1"/>
                <w:sz w:val="24"/>
                <w:szCs w:val="24"/>
                <w:highlight w:val="none"/>
              </w:rPr>
              <w:t xml:space="preserve">10</w:t>
            </w:r>
            <w:r>
              <w:rPr>
                <w:rFonts w:hint="default" w:ascii="宋体" w:hAnsi="宋体" w:cs="Arial"/>
                <w:color w:val="auto"/>
                <w:spacing w:val="-1"/>
                <w:sz w:val="24"/>
                <w:szCs w:val="24"/>
                <w:highlight w:val="none"/>
              </w:rPr>
              <w:t xml:space="preserve">00m²</w:t>
            </w:r>
            <w:r>
              <w:rPr>
                <w:rFonts w:hint="eastAsia" w:ascii="宋体" w:hAnsi="宋体" w:cs="宋体"/>
                <w:color w:val="auto"/>
                <w:spacing w:val="-1"/>
                <w:sz w:val="24"/>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540" w:type="dxa"/>
            <w:vAlign w:val="center"/>
            <w:textDirection w:val="lrTb"/>
            <w:noWrap w:val="false"/>
          </w:tcPr>
          <w:p>
            <w:pPr>
              <w:ind w:left="0" w:right="179"/>
              <w:jc w:val="center"/>
              <w:keepLines w:val="0"/>
              <w:keepNext w:val="0"/>
              <w:spacing w:before="0" w:beforeAutospacing="0" w:after="0" w:afterAutospacing="0" w:line="360" w:lineRule="auto"/>
              <w:shd w:val="clear" w:color="auto"/>
              <w:rPr>
                <w:rFonts w:hint="default" w:ascii="宋体" w:hAnsi="宋体" w:cs="Arial"/>
                <w:color w:val="auto"/>
                <w:spacing w:val="-3"/>
                <w:sz w:val="24"/>
                <w:szCs w:val="24"/>
                <w:highlight w:val="none"/>
              </w:rPr>
              <w:suppressLineNumbers w:val="0"/>
            </w:pPr>
            <w:r>
              <w:rPr>
                <w:rFonts w:hint="eastAsia" w:ascii="宋体" w:hAnsi="宋体" w:cs="Arial"/>
                <w:color w:val="auto"/>
                <w:spacing w:val="-3"/>
                <w:sz w:val="24"/>
                <w:szCs w:val="24"/>
                <w:highlight w:val="none"/>
              </w:rPr>
              <w:t xml:space="preserve">其他</w:t>
            </w:r>
            <w:r/>
          </w:p>
          <w:p>
            <w:pPr>
              <w:ind w:left="0" w:right="179"/>
              <w:jc w:val="center"/>
              <w:keepLines w:val="0"/>
              <w:keepNext w:val="0"/>
              <w:spacing w:before="0" w:beforeAutospacing="0" w:after="0" w:afterAutospacing="0" w:line="360" w:lineRule="auto"/>
              <w:shd w:val="clear" w:color="auto"/>
              <w:rPr>
                <w:rFonts w:hint="default" w:ascii="宋体" w:hAnsi="宋体" w:cs="Arial"/>
                <w:color w:val="auto"/>
                <w:sz w:val="24"/>
                <w:szCs w:val="24"/>
                <w:highlight w:val="none"/>
              </w:rPr>
              <w:suppressLineNumbers w:val="0"/>
            </w:pPr>
            <w:r>
              <w:rPr>
                <w:rFonts w:hint="eastAsia" w:ascii="宋体" w:hAnsi="宋体" w:cs="宋体"/>
                <w:color w:val="auto"/>
                <w:spacing w:val="-4"/>
                <w:sz w:val="24"/>
                <w:szCs w:val="24"/>
                <w:highlight w:val="none"/>
              </w:rPr>
              <w:t xml:space="preserve">（</w:t>
            </w:r>
            <w:r>
              <w:rPr>
                <w:rFonts w:hint="eastAsia" w:ascii="宋体" w:hAnsi="宋体" w:cs="Arial"/>
                <w:color w:val="auto"/>
                <w:spacing w:val="-4"/>
                <w:sz w:val="24"/>
                <w:szCs w:val="24"/>
                <w:highlight w:val="none"/>
              </w:rPr>
              <w:t xml:space="preserve">处</w:t>
            </w:r>
            <w:r>
              <w:rPr>
                <w:rFonts w:hint="default" w:ascii="宋体" w:hAnsi="宋体" w:cs="Arial"/>
                <w:color w:val="auto"/>
                <w:spacing w:val="-4"/>
                <w:sz w:val="24"/>
                <w:szCs w:val="24"/>
                <w:highlight w:val="none"/>
              </w:rPr>
              <w:t xml:space="preserve">/</w:t>
            </w:r>
            <w:r>
              <w:rPr>
                <w:rFonts w:hint="eastAsia" w:ascii="宋体" w:hAnsi="宋体" w:cs="Arial"/>
                <w:color w:val="auto"/>
                <w:spacing w:val="-4"/>
                <w:sz w:val="24"/>
                <w:szCs w:val="24"/>
                <w:highlight w:val="none"/>
              </w:rPr>
              <w:t xml:space="preserve">1000</w:t>
            </w:r>
            <w:r>
              <w:rPr>
                <w:rFonts w:hint="default" w:ascii="宋体" w:hAnsi="宋体" w:cs="Arial"/>
                <w:color w:val="auto"/>
                <w:spacing w:val="-4"/>
                <w:sz w:val="24"/>
                <w:szCs w:val="24"/>
                <w:highlight w:val="none"/>
              </w:rPr>
              <w:t xml:space="preserve">m²</w:t>
            </w:r>
            <w:r>
              <w:rPr>
                <w:rFonts w:hint="eastAsia" w:ascii="宋体" w:hAnsi="宋体" w:cs="宋体"/>
                <w:color w:val="auto"/>
                <w:spacing w:val="-4"/>
                <w:sz w:val="24"/>
                <w:szCs w:val="24"/>
                <w:highlight w:val="none"/>
              </w:rPr>
              <w:t xml:space="preserve">）</w:t>
            </w:r>
            <w:r/>
          </w:p>
        </w:tc>
      </w:tr>
      <w:tr>
        <w:trPr>
          <w:jc w:val="center"/>
          <w:trHeight w:val="434"/>
        </w:trPr>
        <w:tc>
          <w:tcPr>
            <w:tcBorders>
              <w:top w:val="single" w:color="000000" w:sz="2" w:space="0"/>
              <w:left w:val="single" w:color="000000" w:sz="2" w:space="0"/>
              <w:bottom w:val="single" w:color="000000" w:sz="2" w:space="0"/>
              <w:right w:val="single" w:color="000000" w:sz="2" w:space="0"/>
            </w:tcBorders>
            <w:tcW w:w="1094" w:type="dxa"/>
            <w:vAlign w:val="center"/>
            <w:textDirection w:val="lrTb"/>
            <w:noWrap w:val="false"/>
          </w:tcPr>
          <w:p>
            <w:pPr>
              <w:ind w:left="0" w:right="0"/>
              <w:jc w:val="center"/>
              <w:keepLines w:val="0"/>
              <w:keepNext w:val="0"/>
              <w:spacing w:before="109" w:beforeAutospacing="0" w:after="0" w:afterAutospacing="0" w:line="360" w:lineRule="auto"/>
              <w:shd w:val="clear" w:color="auto"/>
              <w:rPr>
                <w:rFonts w:hint="default" w:ascii="宋体" w:hAnsi="宋体" w:cs="Arial"/>
                <w:color w:val="auto"/>
                <w:spacing w:val="-2"/>
                <w:sz w:val="24"/>
                <w:szCs w:val="24"/>
                <w:highlight w:val="none"/>
              </w:rPr>
              <w:suppressLineNumbers w:val="0"/>
            </w:pPr>
            <w:r>
              <w:rPr>
                <w:rFonts w:hint="eastAsia" w:ascii="宋体" w:hAnsi="宋体" w:cs="宋体"/>
                <w:color w:val="auto"/>
                <w:sz w:val="24"/>
                <w:szCs w:val="24"/>
                <w:highlight w:val="none"/>
              </w:rPr>
              <w:t xml:space="preserve">一级</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ind w:left="0" w:right="0"/>
              <w:jc w:val="center"/>
              <w:keepLines w:val="0"/>
              <w:keepNext w:val="0"/>
              <w:spacing w:before="109" w:beforeAutospacing="0" w:after="0" w:afterAutospacing="0" w:line="360" w:lineRule="auto"/>
              <w:shd w:val="clear" w:color="auto"/>
              <w:rPr>
                <w:rFonts w:hint="default" w:ascii="宋体" w:hAnsi="宋体" w:cs="Arial"/>
                <w:color w:val="auto"/>
                <w:spacing w:val="-10"/>
                <w:sz w:val="24"/>
                <w:szCs w:val="24"/>
                <w:highlight w:val="none"/>
              </w:rPr>
              <w:suppressLineNumbers w:val="0"/>
            </w:pPr>
            <w:r>
              <w:rPr>
                <w:rFonts w:hint="default" w:ascii="宋体" w:hAnsi="宋体" w:cs="Arial"/>
                <w:color w:val="auto"/>
                <w:sz w:val="24"/>
                <w:szCs w:val="24"/>
                <w:highlight w:val="none"/>
              </w:rPr>
              <w:t xml:space="preserve">≤</w:t>
            </w:r>
            <w:r>
              <w:rPr>
                <w:rFonts w:hint="eastAsia" w:ascii="宋体" w:hAnsi="宋体" w:cs="Arial"/>
                <w:color w:val="auto"/>
                <w:sz w:val="24"/>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1686" w:type="dxa"/>
            <w:vAlign w:val="center"/>
            <w:textDirection w:val="lrTb"/>
            <w:noWrap w:val="false"/>
          </w:tcPr>
          <w:p>
            <w:pPr>
              <w:ind w:left="0" w:right="0"/>
              <w:jc w:val="center"/>
              <w:keepLines w:val="0"/>
              <w:keepNext w:val="0"/>
              <w:spacing w:before="109" w:beforeAutospacing="0" w:after="0" w:afterAutospacing="0" w:line="360" w:lineRule="auto"/>
              <w:shd w:val="clear" w:color="auto"/>
              <w:rPr>
                <w:rFonts w:hint="default" w:ascii="宋体" w:hAnsi="宋体" w:cs="Arial"/>
                <w:color w:val="auto"/>
                <w:spacing w:val="-10"/>
                <w:sz w:val="24"/>
                <w:szCs w:val="24"/>
                <w:highlight w:val="none"/>
              </w:rPr>
              <w:suppressLineNumbers w:val="0"/>
            </w:pPr>
            <w:r>
              <w:rPr>
                <w:rFonts w:hint="default" w:ascii="宋体" w:hAnsi="宋体" w:cs="Arial"/>
                <w:color w:val="auto"/>
                <w:sz w:val="24"/>
                <w:szCs w:val="24"/>
                <w:highlight w:val="none"/>
              </w:rPr>
              <w:t xml:space="preserve">≤</w:t>
            </w:r>
            <w:r>
              <w:rPr>
                <w:rFonts w:hint="eastAsia" w:ascii="宋体" w:hAnsi="宋体" w:cs="Arial"/>
                <w:color w:val="auto"/>
                <w:sz w:val="24"/>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1143" w:type="dxa"/>
            <w:vAlign w:val="center"/>
            <w:textDirection w:val="lrTb"/>
            <w:noWrap w:val="false"/>
          </w:tcPr>
          <w:p>
            <w:pPr>
              <w:ind w:left="0" w:right="0"/>
              <w:jc w:val="center"/>
              <w:keepLines w:val="0"/>
              <w:keepNext w:val="0"/>
              <w:spacing w:before="109" w:beforeAutospacing="0" w:after="0" w:afterAutospacing="0" w:line="360" w:lineRule="auto"/>
              <w:shd w:val="clear" w:color="auto"/>
              <w:rPr>
                <w:rFonts w:hint="default" w:ascii="宋体" w:hAnsi="宋体" w:cs="Arial"/>
                <w:color w:val="auto"/>
                <w:spacing w:val="-10"/>
                <w:sz w:val="24"/>
                <w:szCs w:val="24"/>
                <w:highlight w:val="none"/>
              </w:rPr>
              <w:suppressLineNumbers w:val="0"/>
            </w:pPr>
            <w:r>
              <w:rPr>
                <w:rFonts w:hint="default" w:ascii="宋体" w:hAnsi="宋体" w:cs="Arial"/>
                <w:color w:val="auto"/>
                <w:sz w:val="24"/>
                <w:szCs w:val="24"/>
                <w:highlight w:val="none"/>
              </w:rPr>
              <w:t xml:space="preserve">≤</w:t>
            </w:r>
            <w:r>
              <w:rPr>
                <w:rFonts w:hint="eastAsia" w:ascii="宋体" w:hAnsi="宋体" w:cs="Arial"/>
                <w:color w:val="auto"/>
                <w:sz w:val="24"/>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1707" w:type="dxa"/>
            <w:vAlign w:val="center"/>
            <w:textDirection w:val="lrTb"/>
            <w:noWrap w:val="false"/>
          </w:tcPr>
          <w:p>
            <w:pPr>
              <w:ind w:left="0" w:right="0"/>
              <w:jc w:val="center"/>
              <w:keepLines w:val="0"/>
              <w:keepNext w:val="0"/>
              <w:spacing w:before="109" w:beforeAutospacing="0" w:after="0" w:afterAutospacing="0" w:line="360" w:lineRule="auto"/>
              <w:shd w:val="clear" w:color="auto"/>
              <w:rPr>
                <w:rFonts w:hint="default" w:ascii="宋体" w:hAnsi="宋体" w:cs="Arial"/>
                <w:color w:val="auto"/>
                <w:sz w:val="24"/>
                <w:szCs w:val="24"/>
                <w:highlight w:val="none"/>
              </w:rPr>
              <w:suppressLineNumbers w:val="0"/>
            </w:pPr>
            <w:r>
              <w:rPr>
                <w:rFonts w:hint="default" w:ascii="宋体" w:hAnsi="宋体" w:cs="Arial"/>
                <w:color w:val="auto"/>
                <w:sz w:val="24"/>
                <w:szCs w:val="24"/>
                <w:highlight w:val="none"/>
              </w:rPr>
              <w:t xml:space="preserve">≤</w:t>
            </w:r>
            <w:r>
              <w:rPr>
                <w:rFonts w:hint="eastAsia" w:ascii="宋体" w:hAnsi="宋体" w:cs="Arial"/>
                <w:color w:val="auto"/>
                <w:sz w:val="24"/>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ind w:left="0" w:right="0"/>
              <w:jc w:val="center"/>
              <w:keepLines w:val="0"/>
              <w:keepNext w:val="0"/>
              <w:spacing w:before="109" w:beforeAutospacing="0" w:after="0" w:afterAutospacing="0" w:line="360" w:lineRule="auto"/>
              <w:shd w:val="clear" w:color="auto"/>
              <w:rPr>
                <w:rFonts w:hint="default" w:ascii="宋体" w:hAnsi="宋体" w:cs="Arial"/>
                <w:color w:val="auto"/>
                <w:sz w:val="24"/>
                <w:szCs w:val="24"/>
                <w:highlight w:val="none"/>
              </w:rPr>
              <w:suppressLineNumbers w:val="0"/>
            </w:pPr>
            <w:r>
              <w:rPr>
                <w:rFonts w:hint="eastAsia" w:ascii="宋体" w:hAnsi="宋体" w:cs="宋体"/>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W w:w="1540" w:type="dxa"/>
            <w:vAlign w:val="center"/>
            <w:textDirection w:val="lrTb"/>
            <w:noWrap w:val="false"/>
          </w:tcPr>
          <w:p>
            <w:pPr>
              <w:ind w:left="0" w:right="0"/>
              <w:jc w:val="center"/>
              <w:keepLines w:val="0"/>
              <w:keepNext w:val="0"/>
              <w:spacing w:before="109" w:beforeAutospacing="0" w:after="0" w:afterAutospacing="0" w:line="360" w:lineRule="auto"/>
              <w:shd w:val="clear" w:color="auto"/>
              <w:rPr>
                <w:rFonts w:hint="default" w:ascii="宋体" w:hAnsi="宋体" w:cs="Arial"/>
                <w:color w:val="auto"/>
                <w:spacing w:val="-7"/>
                <w:sz w:val="24"/>
                <w:szCs w:val="24"/>
                <w:highlight w:val="none"/>
              </w:rPr>
              <w:suppressLineNumbers w:val="0"/>
            </w:pPr>
            <w:r>
              <w:rPr>
                <w:rFonts w:hint="eastAsia" w:ascii="宋体" w:hAnsi="宋体" w:cs="Arial"/>
                <w:color w:val="auto"/>
                <w:sz w:val="24"/>
                <w:szCs w:val="24"/>
                <w:highlight w:val="none"/>
              </w:rPr>
              <w:t xml:space="preserve">无</w:t>
            </w:r>
            <w:r/>
          </w:p>
        </w:tc>
      </w:tr>
      <w:tr>
        <w:trPr>
          <w:jc w:val="center"/>
          <w:trHeight w:val="437"/>
        </w:trPr>
        <w:tc>
          <w:tcPr>
            <w:tcBorders>
              <w:top w:val="single" w:color="000000" w:sz="2" w:space="0"/>
              <w:left w:val="single" w:color="000000" w:sz="2" w:space="0"/>
              <w:bottom w:val="single" w:color="000000" w:sz="2" w:space="0"/>
              <w:right w:val="single" w:color="000000" w:sz="2" w:space="0"/>
            </w:tcBorders>
            <w:tcW w:w="1094" w:type="dxa"/>
            <w:vAlign w:val="center"/>
            <w:textDirection w:val="lrTb"/>
            <w:noWrap w:val="false"/>
          </w:tcPr>
          <w:p>
            <w:pPr>
              <w:ind w:left="0" w:right="0"/>
              <w:jc w:val="center"/>
              <w:keepLines w:val="0"/>
              <w:keepNext w:val="0"/>
              <w:spacing w:before="112" w:beforeAutospacing="0" w:after="0" w:afterAutospacing="0" w:line="360" w:lineRule="auto"/>
              <w:shd w:val="clear" w:color="auto"/>
              <w:rPr>
                <w:rFonts w:hint="default" w:ascii="宋体" w:hAnsi="宋体" w:cs="Arial"/>
                <w:color w:val="auto"/>
                <w:sz w:val="24"/>
                <w:szCs w:val="24"/>
                <w:highlight w:val="none"/>
              </w:rPr>
              <w:suppressLineNumbers w:val="0"/>
            </w:pPr>
            <w:r>
              <w:rPr>
                <w:rFonts w:hint="eastAsia" w:ascii="宋体" w:hAnsi="宋体" w:cs="宋体"/>
                <w:color w:val="auto"/>
                <w:sz w:val="24"/>
                <w:szCs w:val="24"/>
                <w:highlight w:val="none"/>
              </w:rPr>
              <w:t xml:space="preserve">二级</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ind w:left="0" w:right="0"/>
              <w:jc w:val="center"/>
              <w:keepLines w:val="0"/>
              <w:keepNext w:val="0"/>
              <w:spacing w:before="112" w:beforeAutospacing="0" w:after="0" w:afterAutospacing="0" w:line="360" w:lineRule="auto"/>
              <w:shd w:val="clear" w:color="auto"/>
              <w:rPr>
                <w:rFonts w:hint="default" w:ascii="宋体" w:hAnsi="宋体" w:cs="Arial"/>
                <w:color w:val="auto"/>
                <w:sz w:val="24"/>
                <w:szCs w:val="24"/>
                <w:highlight w:val="none"/>
              </w:rPr>
              <w:suppressLineNumbers w:val="0"/>
            </w:pPr>
            <w:r>
              <w:rPr>
                <w:rFonts w:hint="default" w:ascii="宋体" w:hAnsi="宋体" w:cs="Arial"/>
                <w:color w:val="auto"/>
                <w:sz w:val="24"/>
                <w:szCs w:val="24"/>
                <w:highlight w:val="none"/>
              </w:rPr>
              <w:t xml:space="preserve">≤</w:t>
            </w:r>
            <w:r>
              <w:rPr>
                <w:rFonts w:hint="eastAsia" w:ascii="宋体" w:hAnsi="宋体" w:cs="Arial"/>
                <w:color w:val="auto"/>
                <w:sz w:val="24"/>
                <w:szCs w:val="24"/>
                <w:highlight w:val="none"/>
              </w:rPr>
              <w:t xml:space="preserve">6</w:t>
            </w:r>
            <w:r/>
          </w:p>
        </w:tc>
        <w:tc>
          <w:tcPr>
            <w:tcBorders>
              <w:top w:val="single" w:color="000000" w:sz="2" w:space="0"/>
              <w:left w:val="single" w:color="000000" w:sz="2" w:space="0"/>
              <w:bottom w:val="single" w:color="000000" w:sz="2" w:space="0"/>
              <w:right w:val="single" w:color="000000" w:sz="2" w:space="0"/>
            </w:tcBorders>
            <w:tcW w:w="1686" w:type="dxa"/>
            <w:vAlign w:val="center"/>
            <w:textDirection w:val="lrTb"/>
            <w:noWrap w:val="false"/>
          </w:tcPr>
          <w:p>
            <w:pPr>
              <w:ind w:left="0" w:right="0"/>
              <w:jc w:val="center"/>
              <w:keepLines w:val="0"/>
              <w:keepNext w:val="0"/>
              <w:spacing w:before="112" w:beforeAutospacing="0" w:after="0" w:afterAutospacing="0" w:line="360" w:lineRule="auto"/>
              <w:shd w:val="clear" w:color="auto"/>
              <w:rPr>
                <w:rFonts w:hint="default" w:ascii="宋体" w:hAnsi="宋体" w:cs="Arial"/>
                <w:color w:val="auto"/>
                <w:sz w:val="24"/>
                <w:szCs w:val="24"/>
                <w:highlight w:val="none"/>
              </w:rPr>
              <w:suppressLineNumbers w:val="0"/>
            </w:pPr>
            <w:r>
              <w:rPr>
                <w:rFonts w:hint="default" w:ascii="宋体" w:hAnsi="宋体" w:cs="Arial"/>
                <w:color w:val="auto"/>
                <w:sz w:val="24"/>
                <w:szCs w:val="24"/>
                <w:highlight w:val="none"/>
              </w:rPr>
              <w:t xml:space="preserve">≤</w:t>
            </w:r>
            <w:r>
              <w:rPr>
                <w:rFonts w:hint="eastAsia" w:ascii="宋体" w:hAnsi="宋体" w:cs="Arial"/>
                <w:color w:val="auto"/>
                <w:sz w:val="24"/>
                <w:szCs w:val="24"/>
                <w:highlight w:val="none"/>
              </w:rPr>
              <w:t xml:space="preserve">6</w:t>
            </w:r>
            <w:r/>
          </w:p>
        </w:tc>
        <w:tc>
          <w:tcPr>
            <w:tcBorders>
              <w:top w:val="single" w:color="000000" w:sz="2" w:space="0"/>
              <w:left w:val="single" w:color="000000" w:sz="2" w:space="0"/>
              <w:bottom w:val="single" w:color="000000" w:sz="2" w:space="0"/>
              <w:right w:val="single" w:color="000000" w:sz="2" w:space="0"/>
            </w:tcBorders>
            <w:tcW w:w="1143" w:type="dxa"/>
            <w:vAlign w:val="center"/>
            <w:textDirection w:val="lrTb"/>
            <w:noWrap w:val="false"/>
          </w:tcPr>
          <w:p>
            <w:pPr>
              <w:ind w:left="0" w:right="0"/>
              <w:jc w:val="center"/>
              <w:keepLines w:val="0"/>
              <w:keepNext w:val="0"/>
              <w:spacing w:before="112" w:beforeAutospacing="0" w:after="0" w:afterAutospacing="0" w:line="360" w:lineRule="auto"/>
              <w:shd w:val="clear" w:color="auto"/>
              <w:rPr>
                <w:rFonts w:hint="default" w:ascii="宋体" w:hAnsi="宋体" w:cs="Arial"/>
                <w:color w:val="auto"/>
                <w:sz w:val="24"/>
                <w:szCs w:val="24"/>
                <w:highlight w:val="none"/>
              </w:rPr>
              <w:suppressLineNumbers w:val="0"/>
            </w:pPr>
            <w:r>
              <w:rPr>
                <w:rFonts w:hint="default" w:ascii="宋体" w:hAnsi="宋体" w:cs="Arial"/>
                <w:color w:val="auto"/>
                <w:sz w:val="24"/>
                <w:szCs w:val="24"/>
                <w:highlight w:val="none"/>
              </w:rPr>
              <w:t xml:space="preserve">≤</w:t>
            </w:r>
            <w:r>
              <w:rPr>
                <w:rFonts w:hint="eastAsia" w:ascii="宋体" w:hAnsi="宋体" w:cs="Arial"/>
                <w:color w:val="auto"/>
                <w:sz w:val="24"/>
                <w:szCs w:val="24"/>
                <w:highlight w:val="none"/>
              </w:rPr>
              <w:t xml:space="preserve">8</w:t>
            </w:r>
            <w:r/>
          </w:p>
        </w:tc>
        <w:tc>
          <w:tcPr>
            <w:tcBorders>
              <w:top w:val="single" w:color="000000" w:sz="2" w:space="0"/>
              <w:left w:val="single" w:color="000000" w:sz="2" w:space="0"/>
              <w:bottom w:val="single" w:color="000000" w:sz="2" w:space="0"/>
              <w:right w:val="single" w:color="000000" w:sz="2" w:space="0"/>
            </w:tcBorders>
            <w:tcW w:w="1707" w:type="dxa"/>
            <w:vAlign w:val="center"/>
            <w:textDirection w:val="lrTb"/>
            <w:noWrap w:val="false"/>
          </w:tcPr>
          <w:p>
            <w:pPr>
              <w:ind w:left="0" w:right="0"/>
              <w:jc w:val="center"/>
              <w:keepLines w:val="0"/>
              <w:keepNext w:val="0"/>
              <w:spacing w:before="112" w:beforeAutospacing="0" w:after="0" w:afterAutospacing="0" w:line="360" w:lineRule="auto"/>
              <w:shd w:val="clear" w:color="auto"/>
              <w:rPr>
                <w:rFonts w:hint="default" w:ascii="宋体" w:hAnsi="宋体" w:cs="Arial"/>
                <w:color w:val="auto"/>
                <w:sz w:val="24"/>
                <w:szCs w:val="24"/>
                <w:highlight w:val="none"/>
              </w:rPr>
              <w:suppressLineNumbers w:val="0"/>
            </w:pPr>
            <w:r>
              <w:rPr>
                <w:rFonts w:hint="default" w:ascii="宋体" w:hAnsi="宋体" w:cs="Arial"/>
                <w:color w:val="auto"/>
                <w:sz w:val="24"/>
                <w:szCs w:val="24"/>
                <w:highlight w:val="none"/>
              </w:rPr>
              <w:t xml:space="preserve">≤</w:t>
            </w:r>
            <w:r>
              <w:rPr>
                <w:rFonts w:hint="eastAsia" w:ascii="宋体" w:hAnsi="宋体" w:cs="Arial"/>
                <w:color w:val="auto"/>
                <w:sz w:val="24"/>
                <w:szCs w:val="24"/>
                <w:highlight w:val="none"/>
              </w:rPr>
              <w:t xml:space="preserve">8</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ind w:left="0" w:right="0"/>
              <w:jc w:val="center"/>
              <w:keepLines w:val="0"/>
              <w:keepNext w:val="0"/>
              <w:spacing w:before="112" w:beforeAutospacing="0" w:after="0" w:afterAutospacing="0" w:line="360" w:lineRule="auto"/>
              <w:shd w:val="clear" w:color="auto"/>
              <w:rPr>
                <w:rFonts w:hint="default" w:ascii="宋体" w:hAnsi="宋体" w:cs="Arial"/>
                <w:color w:val="auto"/>
                <w:sz w:val="24"/>
                <w:szCs w:val="24"/>
                <w:highlight w:val="none"/>
              </w:rPr>
              <w:suppressLineNumbers w:val="0"/>
            </w:pPr>
            <w:r>
              <w:rPr>
                <w:rFonts w:hint="default" w:ascii="宋体" w:hAnsi="宋体" w:cs="Arial"/>
                <w:color w:val="auto"/>
                <w:sz w:val="24"/>
                <w:szCs w:val="24"/>
                <w:highlight w:val="none"/>
              </w:rPr>
              <w:t xml:space="preserve">≤</w:t>
            </w:r>
            <w:r>
              <w:rPr>
                <w:rFonts w:hint="eastAsia" w:ascii="宋体" w:hAnsi="宋体" w:cs="Arial"/>
                <w:color w:val="auto"/>
                <w:sz w:val="24"/>
                <w:szCs w:val="24"/>
                <w:highlight w:val="none"/>
              </w:rPr>
              <w:t xml:space="preserve">0.5</w:t>
            </w:r>
            <w:r/>
          </w:p>
        </w:tc>
        <w:tc>
          <w:tcPr>
            <w:tcBorders>
              <w:top w:val="single" w:color="000000" w:sz="2" w:space="0"/>
              <w:left w:val="single" w:color="000000" w:sz="2" w:space="0"/>
              <w:bottom w:val="single" w:color="000000" w:sz="2" w:space="0"/>
              <w:right w:val="single" w:color="000000" w:sz="2" w:space="0"/>
            </w:tcBorders>
            <w:tcW w:w="1540" w:type="dxa"/>
            <w:vAlign w:val="center"/>
            <w:textDirection w:val="lrTb"/>
            <w:noWrap w:val="false"/>
          </w:tcPr>
          <w:p>
            <w:pPr>
              <w:ind w:left="0" w:right="0"/>
              <w:jc w:val="center"/>
              <w:keepLines w:val="0"/>
              <w:keepNext w:val="0"/>
              <w:spacing w:before="112" w:beforeAutospacing="0" w:after="0" w:afterAutospacing="0" w:line="360" w:lineRule="auto"/>
              <w:shd w:val="clear" w:color="auto"/>
              <w:rPr>
                <w:rFonts w:hint="default" w:ascii="宋体" w:hAnsi="宋体" w:cs="Arial"/>
                <w:color w:val="auto"/>
                <w:sz w:val="24"/>
                <w:szCs w:val="24"/>
                <w:highlight w:val="none"/>
              </w:rPr>
              <w:suppressLineNumbers w:val="0"/>
            </w:pPr>
            <w:r>
              <w:rPr>
                <w:rFonts w:hint="default" w:ascii="宋体" w:hAnsi="宋体" w:cs="Arial"/>
                <w:color w:val="auto"/>
                <w:sz w:val="24"/>
                <w:szCs w:val="24"/>
                <w:highlight w:val="none"/>
              </w:rPr>
              <w:t xml:space="preserve">≤</w:t>
            </w:r>
            <w:r>
              <w:rPr>
                <w:rFonts w:hint="eastAsia" w:ascii="宋体" w:hAnsi="宋体" w:cs="Arial"/>
                <w:color w:val="auto"/>
                <w:sz w:val="24"/>
                <w:szCs w:val="24"/>
                <w:highlight w:val="none"/>
              </w:rPr>
              <w:t xml:space="preserve">2</w:t>
            </w:r>
            <w:r/>
          </w:p>
        </w:tc>
      </w:tr>
      <w:tr>
        <w:trPr>
          <w:jc w:val="center"/>
          <w:trHeight w:val="435"/>
        </w:trPr>
        <w:tc>
          <w:tcPr>
            <w:tcBorders>
              <w:top w:val="single" w:color="000000" w:sz="2" w:space="0"/>
              <w:left w:val="single" w:color="000000" w:sz="2" w:space="0"/>
              <w:bottom w:val="single" w:color="000000" w:sz="2" w:space="0"/>
              <w:right w:val="single" w:color="000000" w:sz="2" w:space="0"/>
            </w:tcBorders>
            <w:tcW w:w="1094" w:type="dxa"/>
            <w:vAlign w:val="center"/>
            <w:textDirection w:val="lrTb"/>
            <w:noWrap w:val="false"/>
          </w:tcPr>
          <w:p>
            <w:pPr>
              <w:ind w:left="0" w:right="0"/>
              <w:jc w:val="center"/>
              <w:keepLines w:val="0"/>
              <w:keepNext w:val="0"/>
              <w:spacing w:before="110" w:beforeAutospacing="0" w:after="0" w:afterAutospacing="0" w:line="360" w:lineRule="auto"/>
              <w:shd w:val="clear" w:color="auto"/>
              <w:rPr>
                <w:rFonts w:hint="default" w:ascii="宋体" w:hAnsi="宋体" w:cs="Arial"/>
                <w:color w:val="auto"/>
                <w:sz w:val="24"/>
                <w:szCs w:val="24"/>
                <w:highlight w:val="none"/>
              </w:rPr>
              <w:suppressLineNumbers w:val="0"/>
            </w:pPr>
            <w:r>
              <w:rPr>
                <w:rFonts w:hint="eastAsia" w:ascii="宋体" w:hAnsi="宋体" w:cs="宋体"/>
                <w:color w:val="auto"/>
                <w:sz w:val="24"/>
                <w:szCs w:val="24"/>
                <w:highlight w:val="none"/>
              </w:rPr>
              <w:t xml:space="preserve">三级</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ind w:left="0" w:right="0"/>
              <w:jc w:val="center"/>
              <w:keepLines w:val="0"/>
              <w:keepNext w:val="0"/>
              <w:spacing w:before="110" w:beforeAutospacing="0" w:after="0" w:afterAutospacing="0" w:line="360" w:lineRule="auto"/>
              <w:shd w:val="clear" w:color="auto"/>
              <w:rPr>
                <w:rFonts w:hint="default" w:ascii="宋体" w:hAnsi="宋体" w:cs="Arial"/>
                <w:color w:val="auto"/>
                <w:sz w:val="24"/>
                <w:szCs w:val="24"/>
                <w:highlight w:val="none"/>
              </w:rPr>
              <w:suppressLineNumbers w:val="0"/>
            </w:pPr>
            <w:r>
              <w:rPr>
                <w:rFonts w:hint="default" w:ascii="宋体" w:hAnsi="宋体" w:cs="Arial"/>
                <w:color w:val="auto"/>
                <w:sz w:val="24"/>
                <w:szCs w:val="24"/>
                <w:highlight w:val="none"/>
              </w:rPr>
              <w:t xml:space="preserve">≤</w:t>
            </w:r>
            <w:r>
              <w:rPr>
                <w:rFonts w:hint="eastAsia" w:ascii="宋体" w:hAnsi="宋体" w:cs="Arial"/>
                <w:color w:val="auto"/>
                <w:sz w:val="24"/>
                <w:szCs w:val="24"/>
                <w:highlight w:val="none"/>
              </w:rPr>
              <w:t xml:space="preserve">8</w:t>
            </w:r>
            <w:r/>
          </w:p>
        </w:tc>
        <w:tc>
          <w:tcPr>
            <w:tcBorders>
              <w:top w:val="single" w:color="000000" w:sz="2" w:space="0"/>
              <w:left w:val="single" w:color="000000" w:sz="2" w:space="0"/>
              <w:bottom w:val="single" w:color="000000" w:sz="2" w:space="0"/>
              <w:right w:val="single" w:color="000000" w:sz="2" w:space="0"/>
            </w:tcBorders>
            <w:tcW w:w="1686" w:type="dxa"/>
            <w:vAlign w:val="center"/>
            <w:textDirection w:val="lrTb"/>
            <w:noWrap w:val="false"/>
          </w:tcPr>
          <w:p>
            <w:pPr>
              <w:ind w:left="0" w:right="0"/>
              <w:jc w:val="center"/>
              <w:keepLines w:val="0"/>
              <w:keepNext w:val="0"/>
              <w:spacing w:before="110" w:beforeAutospacing="0" w:after="0" w:afterAutospacing="0" w:line="360" w:lineRule="auto"/>
              <w:shd w:val="clear" w:color="auto"/>
              <w:rPr>
                <w:rFonts w:hint="default" w:ascii="宋体" w:hAnsi="宋体" w:cs="Arial"/>
                <w:color w:val="auto"/>
                <w:sz w:val="24"/>
                <w:szCs w:val="24"/>
                <w:highlight w:val="none"/>
              </w:rPr>
              <w:suppressLineNumbers w:val="0"/>
            </w:pPr>
            <w:r>
              <w:rPr>
                <w:rFonts w:hint="default" w:ascii="宋体" w:hAnsi="宋体" w:cs="Arial"/>
                <w:color w:val="auto"/>
                <w:sz w:val="24"/>
                <w:szCs w:val="24"/>
                <w:highlight w:val="none"/>
              </w:rPr>
              <w:t xml:space="preserve">≤</w:t>
            </w:r>
            <w:r>
              <w:rPr>
                <w:rFonts w:hint="eastAsia" w:ascii="宋体" w:hAnsi="宋体" w:cs="Arial"/>
                <w:color w:val="auto"/>
                <w:sz w:val="24"/>
                <w:szCs w:val="24"/>
                <w:highlight w:val="none"/>
              </w:rPr>
              <w:t xml:space="preserve">10</w:t>
            </w:r>
            <w:r/>
          </w:p>
        </w:tc>
        <w:tc>
          <w:tcPr>
            <w:tcBorders>
              <w:top w:val="single" w:color="000000" w:sz="2" w:space="0"/>
              <w:left w:val="single" w:color="000000" w:sz="2" w:space="0"/>
              <w:bottom w:val="single" w:color="000000" w:sz="2" w:space="0"/>
              <w:right w:val="single" w:color="000000" w:sz="2" w:space="0"/>
            </w:tcBorders>
            <w:tcW w:w="1143" w:type="dxa"/>
            <w:vAlign w:val="center"/>
            <w:textDirection w:val="lrTb"/>
            <w:noWrap w:val="false"/>
          </w:tcPr>
          <w:p>
            <w:pPr>
              <w:ind w:left="0" w:right="0"/>
              <w:jc w:val="center"/>
              <w:keepLines w:val="0"/>
              <w:keepNext w:val="0"/>
              <w:spacing w:before="110" w:beforeAutospacing="0" w:after="0" w:afterAutospacing="0" w:line="360" w:lineRule="auto"/>
              <w:shd w:val="clear" w:color="auto"/>
              <w:rPr>
                <w:rFonts w:hint="default" w:ascii="宋体" w:hAnsi="宋体" w:cs="Arial"/>
                <w:color w:val="auto"/>
                <w:sz w:val="24"/>
                <w:szCs w:val="24"/>
                <w:highlight w:val="none"/>
              </w:rPr>
              <w:suppressLineNumbers w:val="0"/>
            </w:pPr>
            <w:r>
              <w:rPr>
                <w:rFonts w:hint="default" w:ascii="宋体" w:hAnsi="宋体" w:cs="Arial"/>
                <w:color w:val="auto"/>
                <w:sz w:val="24"/>
                <w:szCs w:val="24"/>
                <w:highlight w:val="none"/>
              </w:rPr>
              <w:t xml:space="preserve">≤</w:t>
            </w:r>
            <w:r>
              <w:rPr>
                <w:rFonts w:hint="eastAsia" w:ascii="宋体" w:hAnsi="宋体" w:cs="Arial"/>
                <w:color w:val="auto"/>
                <w:sz w:val="24"/>
                <w:szCs w:val="24"/>
                <w:highlight w:val="none"/>
              </w:rPr>
              <w:t xml:space="preserve">10</w:t>
            </w:r>
            <w:r/>
          </w:p>
        </w:tc>
        <w:tc>
          <w:tcPr>
            <w:tcBorders>
              <w:top w:val="single" w:color="000000" w:sz="2" w:space="0"/>
              <w:left w:val="single" w:color="000000" w:sz="2" w:space="0"/>
              <w:bottom w:val="single" w:color="000000" w:sz="2" w:space="0"/>
              <w:right w:val="single" w:color="000000" w:sz="2" w:space="0"/>
            </w:tcBorders>
            <w:tcW w:w="1707" w:type="dxa"/>
            <w:vAlign w:val="center"/>
            <w:textDirection w:val="lrTb"/>
            <w:noWrap w:val="false"/>
          </w:tcPr>
          <w:p>
            <w:pPr>
              <w:ind w:left="0" w:right="0"/>
              <w:jc w:val="center"/>
              <w:keepLines w:val="0"/>
              <w:keepNext w:val="0"/>
              <w:spacing w:before="110" w:beforeAutospacing="0" w:after="0" w:afterAutospacing="0" w:line="360" w:lineRule="auto"/>
              <w:shd w:val="clear" w:color="auto"/>
              <w:rPr>
                <w:rFonts w:hint="default" w:ascii="宋体" w:hAnsi="宋体" w:cs="Arial"/>
                <w:color w:val="auto"/>
                <w:sz w:val="24"/>
                <w:szCs w:val="24"/>
                <w:highlight w:val="none"/>
              </w:rPr>
              <w:suppressLineNumbers w:val="0"/>
            </w:pPr>
            <w:r>
              <w:rPr>
                <w:rFonts w:hint="default" w:ascii="宋体" w:hAnsi="宋体" w:cs="Arial"/>
                <w:color w:val="auto"/>
                <w:sz w:val="24"/>
                <w:szCs w:val="24"/>
                <w:highlight w:val="none"/>
              </w:rPr>
              <w:t xml:space="preserve">≤</w:t>
            </w:r>
            <w:r>
              <w:rPr>
                <w:rFonts w:hint="eastAsia" w:ascii="宋体" w:hAnsi="宋体" w:cs="Arial"/>
                <w:color w:val="auto"/>
                <w:sz w:val="24"/>
                <w:szCs w:val="24"/>
                <w:highlight w:val="none"/>
              </w:rPr>
              <w:t xml:space="preserve">10</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ind w:left="0" w:right="0"/>
              <w:jc w:val="center"/>
              <w:keepLines w:val="0"/>
              <w:keepNext w:val="0"/>
              <w:spacing w:before="110" w:beforeAutospacing="0" w:after="0" w:afterAutospacing="0" w:line="360" w:lineRule="auto"/>
              <w:shd w:val="clear" w:color="auto"/>
              <w:rPr>
                <w:rFonts w:hint="default" w:ascii="宋体" w:hAnsi="宋体" w:cs="Arial"/>
                <w:color w:val="auto"/>
                <w:sz w:val="24"/>
                <w:szCs w:val="24"/>
                <w:highlight w:val="none"/>
              </w:rPr>
              <w:suppressLineNumbers w:val="0"/>
            </w:pPr>
            <w:r>
              <w:rPr>
                <w:rFonts w:hint="default" w:ascii="宋体" w:hAnsi="宋体" w:cs="Arial"/>
                <w:color w:val="auto"/>
                <w:sz w:val="24"/>
                <w:szCs w:val="24"/>
                <w:highlight w:val="none"/>
              </w:rPr>
              <w:t xml:space="preserve">≤</w:t>
            </w:r>
            <w:r>
              <w:rPr>
                <w:rFonts w:hint="eastAsia" w:ascii="宋体" w:hAnsi="宋体" w:cs="Arial"/>
                <w:color w:val="auto"/>
                <w:sz w:val="24"/>
                <w:szCs w:val="24"/>
                <w:highlight w:val="none"/>
              </w:rPr>
              <w:t xml:space="preserve">1.5</w:t>
            </w:r>
            <w:r/>
          </w:p>
        </w:tc>
        <w:tc>
          <w:tcPr>
            <w:tcBorders>
              <w:top w:val="single" w:color="000000" w:sz="2" w:space="0"/>
              <w:left w:val="single" w:color="000000" w:sz="2" w:space="0"/>
              <w:bottom w:val="single" w:color="000000" w:sz="2" w:space="0"/>
              <w:right w:val="single" w:color="000000" w:sz="2" w:space="0"/>
            </w:tcBorders>
            <w:tcW w:w="1540" w:type="dxa"/>
            <w:vAlign w:val="center"/>
            <w:textDirection w:val="lrTb"/>
            <w:noWrap w:val="false"/>
          </w:tcPr>
          <w:p>
            <w:pPr>
              <w:ind w:left="0" w:right="0"/>
              <w:jc w:val="center"/>
              <w:keepLines w:val="0"/>
              <w:keepNext w:val="0"/>
              <w:spacing w:before="110" w:beforeAutospacing="0" w:after="0" w:afterAutospacing="0" w:line="360" w:lineRule="auto"/>
              <w:shd w:val="clear" w:color="auto"/>
              <w:rPr>
                <w:rFonts w:hint="default" w:ascii="宋体" w:hAnsi="宋体" w:cs="Arial"/>
                <w:color w:val="auto"/>
                <w:sz w:val="24"/>
                <w:szCs w:val="24"/>
                <w:highlight w:val="none"/>
              </w:rPr>
              <w:suppressLineNumbers w:val="0"/>
            </w:pPr>
            <w:r>
              <w:rPr>
                <w:rFonts w:hint="default" w:ascii="宋体" w:hAnsi="宋体" w:cs="Arial"/>
                <w:color w:val="auto"/>
                <w:sz w:val="24"/>
                <w:szCs w:val="24"/>
                <w:highlight w:val="none"/>
              </w:rPr>
              <w:t xml:space="preserve">≤</w:t>
            </w:r>
            <w:r>
              <w:rPr>
                <w:rFonts w:hint="eastAsia" w:ascii="宋体" w:hAnsi="宋体" w:cs="Arial"/>
                <w:color w:val="auto"/>
                <w:sz w:val="24"/>
                <w:szCs w:val="24"/>
                <w:highlight w:val="none"/>
              </w:rPr>
              <w:t xml:space="preserve">6</w:t>
            </w:r>
            <w:r/>
          </w:p>
        </w:tc>
      </w:tr>
      <w:tr>
        <w:trPr>
          <w:jc w:val="center"/>
          <w:trHeight w:val="440"/>
        </w:trPr>
        <w:tc>
          <w:tcPr>
            <w:tcBorders>
              <w:top w:val="single" w:color="000000" w:sz="2" w:space="0"/>
              <w:left w:val="single" w:color="000000" w:sz="2" w:space="0"/>
              <w:bottom w:val="single" w:color="000000" w:sz="2" w:space="0"/>
              <w:right w:val="single" w:color="000000" w:sz="2" w:space="0"/>
            </w:tcBorders>
            <w:tcW w:w="1094" w:type="dxa"/>
            <w:vAlign w:val="center"/>
            <w:textDirection w:val="lrTb"/>
            <w:noWrap w:val="false"/>
          </w:tcPr>
          <w:p>
            <w:pPr>
              <w:ind w:left="0" w:right="0"/>
              <w:jc w:val="center"/>
              <w:keepLines w:val="0"/>
              <w:keepNext w:val="0"/>
              <w:spacing w:before="110" w:beforeAutospacing="0" w:after="0" w:afterAutospacing="0" w:line="360" w:lineRule="auto"/>
              <w:shd w:val="clear" w:color="auto"/>
              <w:rPr>
                <w:rFonts w:hint="default" w:ascii="宋体" w:hAnsi="宋体" w:cs="Arial"/>
                <w:color w:val="auto"/>
                <w:sz w:val="24"/>
                <w:szCs w:val="24"/>
                <w:highlight w:val="none"/>
              </w:rPr>
              <w:suppressLineNumbers w:val="0"/>
            </w:pPr>
            <w:r>
              <w:rPr>
                <w:rFonts w:hint="eastAsia" w:ascii="宋体" w:hAnsi="宋体" w:cs="宋体"/>
                <w:color w:val="auto"/>
                <w:sz w:val="24"/>
                <w:szCs w:val="24"/>
                <w:highlight w:val="none"/>
              </w:rPr>
              <w:t xml:space="preserve">四级（背街小巷）</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ind w:left="0" w:right="0"/>
              <w:jc w:val="center"/>
              <w:keepLines w:val="0"/>
              <w:keepNext w:val="0"/>
              <w:spacing w:before="110" w:beforeAutospacing="0" w:after="0" w:afterAutospacing="0" w:line="360" w:lineRule="auto"/>
              <w:shd w:val="clear" w:color="auto"/>
              <w:rPr>
                <w:rFonts w:hint="default" w:ascii="宋体" w:hAnsi="宋体" w:cs="Arial"/>
                <w:color w:val="auto"/>
                <w:sz w:val="24"/>
                <w:szCs w:val="24"/>
                <w:highlight w:val="none"/>
              </w:rPr>
              <w:suppressLineNumbers w:val="0"/>
            </w:pPr>
            <w:r>
              <w:rPr>
                <w:rFonts w:hint="default" w:ascii="宋体" w:hAnsi="宋体" w:cs="Arial"/>
                <w:color w:val="auto"/>
                <w:sz w:val="24"/>
                <w:szCs w:val="24"/>
                <w:highlight w:val="none"/>
              </w:rPr>
              <w:t xml:space="preserve">≤</w:t>
            </w:r>
            <w:r>
              <w:rPr>
                <w:rFonts w:hint="eastAsia" w:ascii="宋体" w:hAnsi="宋体" w:cs="Arial"/>
                <w:color w:val="auto"/>
                <w:sz w:val="24"/>
                <w:szCs w:val="24"/>
                <w:highlight w:val="none"/>
              </w:rPr>
              <w:t xml:space="preserve">10</w:t>
            </w:r>
            <w:r/>
          </w:p>
        </w:tc>
        <w:tc>
          <w:tcPr>
            <w:tcBorders>
              <w:top w:val="single" w:color="000000" w:sz="2" w:space="0"/>
              <w:left w:val="single" w:color="000000" w:sz="2" w:space="0"/>
              <w:bottom w:val="single" w:color="000000" w:sz="2" w:space="0"/>
              <w:right w:val="single" w:color="000000" w:sz="2" w:space="0"/>
            </w:tcBorders>
            <w:tcW w:w="1686" w:type="dxa"/>
            <w:vAlign w:val="center"/>
            <w:textDirection w:val="lrTb"/>
            <w:noWrap w:val="false"/>
          </w:tcPr>
          <w:p>
            <w:pPr>
              <w:ind w:left="0" w:right="0"/>
              <w:jc w:val="center"/>
              <w:keepLines w:val="0"/>
              <w:keepNext w:val="0"/>
              <w:spacing w:before="110" w:beforeAutospacing="0" w:after="0" w:afterAutospacing="0" w:line="360" w:lineRule="auto"/>
              <w:shd w:val="clear" w:color="auto"/>
              <w:rPr>
                <w:rFonts w:hint="default" w:ascii="宋体" w:hAnsi="宋体" w:cs="Arial"/>
                <w:color w:val="auto"/>
                <w:sz w:val="24"/>
                <w:szCs w:val="24"/>
                <w:highlight w:val="none"/>
              </w:rPr>
              <w:suppressLineNumbers w:val="0"/>
            </w:pPr>
            <w:r>
              <w:rPr>
                <w:rFonts w:hint="default" w:ascii="宋体" w:hAnsi="宋体" w:cs="Arial"/>
                <w:color w:val="auto"/>
                <w:sz w:val="24"/>
                <w:szCs w:val="24"/>
                <w:highlight w:val="none"/>
              </w:rPr>
              <w:t xml:space="preserve">≤</w:t>
            </w:r>
            <w:r>
              <w:rPr>
                <w:rFonts w:hint="eastAsia" w:ascii="宋体" w:hAnsi="宋体" w:cs="Arial"/>
                <w:color w:val="auto"/>
                <w:sz w:val="24"/>
                <w:szCs w:val="24"/>
                <w:highlight w:val="none"/>
              </w:rPr>
              <w:t xml:space="preserve">12</w:t>
            </w:r>
            <w:r/>
          </w:p>
        </w:tc>
        <w:tc>
          <w:tcPr>
            <w:tcBorders>
              <w:top w:val="single" w:color="000000" w:sz="2" w:space="0"/>
              <w:left w:val="single" w:color="000000" w:sz="2" w:space="0"/>
              <w:bottom w:val="single" w:color="000000" w:sz="2" w:space="0"/>
              <w:right w:val="single" w:color="000000" w:sz="2" w:space="0"/>
            </w:tcBorders>
            <w:tcW w:w="1143" w:type="dxa"/>
            <w:vAlign w:val="center"/>
            <w:textDirection w:val="lrTb"/>
            <w:noWrap w:val="false"/>
          </w:tcPr>
          <w:p>
            <w:pPr>
              <w:ind w:left="0" w:right="0"/>
              <w:jc w:val="center"/>
              <w:keepLines w:val="0"/>
              <w:keepNext w:val="0"/>
              <w:spacing w:before="110" w:beforeAutospacing="0" w:after="0" w:afterAutospacing="0" w:line="360" w:lineRule="auto"/>
              <w:shd w:val="clear" w:color="auto"/>
              <w:rPr>
                <w:rFonts w:hint="default" w:ascii="宋体" w:hAnsi="宋体" w:cs="Arial"/>
                <w:color w:val="auto"/>
                <w:sz w:val="24"/>
                <w:szCs w:val="24"/>
                <w:highlight w:val="none"/>
              </w:rPr>
              <w:suppressLineNumbers w:val="0"/>
            </w:pPr>
            <w:r>
              <w:rPr>
                <w:rFonts w:hint="default" w:ascii="宋体" w:hAnsi="宋体" w:cs="Arial"/>
                <w:color w:val="auto"/>
                <w:sz w:val="24"/>
                <w:szCs w:val="24"/>
                <w:highlight w:val="none"/>
              </w:rPr>
              <w:t xml:space="preserve">≤</w:t>
            </w:r>
            <w:r>
              <w:rPr>
                <w:rFonts w:hint="eastAsia" w:ascii="宋体" w:hAnsi="宋体" w:cs="Arial"/>
                <w:color w:val="auto"/>
                <w:sz w:val="24"/>
                <w:szCs w:val="24"/>
                <w:highlight w:val="none"/>
              </w:rPr>
              <w:t xml:space="preserve">15</w:t>
            </w:r>
            <w:r/>
          </w:p>
        </w:tc>
        <w:tc>
          <w:tcPr>
            <w:tcBorders>
              <w:top w:val="single" w:color="000000" w:sz="2" w:space="0"/>
              <w:left w:val="single" w:color="000000" w:sz="2" w:space="0"/>
              <w:bottom w:val="single" w:color="000000" w:sz="2" w:space="0"/>
              <w:right w:val="single" w:color="000000" w:sz="2" w:space="0"/>
            </w:tcBorders>
            <w:tcW w:w="1707" w:type="dxa"/>
            <w:vAlign w:val="center"/>
            <w:textDirection w:val="lrTb"/>
            <w:noWrap w:val="false"/>
          </w:tcPr>
          <w:p>
            <w:pPr>
              <w:ind w:left="0" w:right="0"/>
              <w:jc w:val="center"/>
              <w:keepLines w:val="0"/>
              <w:keepNext w:val="0"/>
              <w:spacing w:before="110" w:beforeAutospacing="0" w:after="0" w:afterAutospacing="0" w:line="360" w:lineRule="auto"/>
              <w:shd w:val="clear" w:color="auto"/>
              <w:rPr>
                <w:rFonts w:hint="default" w:ascii="宋体" w:hAnsi="宋体" w:cs="Arial"/>
                <w:color w:val="auto"/>
                <w:sz w:val="24"/>
                <w:szCs w:val="24"/>
                <w:highlight w:val="none"/>
              </w:rPr>
              <w:suppressLineNumbers w:val="0"/>
            </w:pPr>
            <w:r>
              <w:rPr>
                <w:rFonts w:hint="default" w:ascii="宋体" w:hAnsi="宋体" w:cs="Arial"/>
                <w:color w:val="auto"/>
                <w:sz w:val="24"/>
                <w:szCs w:val="24"/>
                <w:highlight w:val="none"/>
              </w:rPr>
              <w:t xml:space="preserve">≤</w:t>
            </w:r>
            <w:r>
              <w:rPr>
                <w:rFonts w:hint="eastAsia" w:ascii="宋体" w:hAnsi="宋体" w:cs="Arial"/>
                <w:color w:val="auto"/>
                <w:sz w:val="24"/>
                <w:szCs w:val="24"/>
                <w:highlight w:val="none"/>
              </w:rPr>
              <w:t xml:space="preserve">15</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ind w:left="0" w:right="0"/>
              <w:jc w:val="center"/>
              <w:keepLines w:val="0"/>
              <w:keepNext w:val="0"/>
              <w:spacing w:before="110" w:beforeAutospacing="0" w:after="0" w:afterAutospacing="0" w:line="360" w:lineRule="auto"/>
              <w:shd w:val="clear" w:color="auto"/>
              <w:rPr>
                <w:rFonts w:hint="default" w:ascii="宋体" w:hAnsi="宋体" w:cs="Arial"/>
                <w:color w:val="auto"/>
                <w:sz w:val="24"/>
                <w:szCs w:val="24"/>
                <w:highlight w:val="none"/>
              </w:rPr>
              <w:suppressLineNumbers w:val="0"/>
            </w:pPr>
            <w:r>
              <w:rPr>
                <w:rFonts w:hint="default" w:ascii="宋体" w:hAnsi="宋体" w:cs="Arial"/>
                <w:color w:val="auto"/>
                <w:sz w:val="24"/>
                <w:szCs w:val="24"/>
                <w:highlight w:val="none"/>
              </w:rPr>
              <w:t xml:space="preserve">≤</w:t>
            </w:r>
            <w:r>
              <w:rPr>
                <w:rFonts w:hint="eastAsia" w:ascii="宋体" w:hAnsi="宋体" w:cs="Arial"/>
                <w:color w:val="auto"/>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1540" w:type="dxa"/>
            <w:vAlign w:val="center"/>
            <w:textDirection w:val="lrTb"/>
            <w:noWrap w:val="false"/>
          </w:tcPr>
          <w:p>
            <w:pPr>
              <w:ind w:left="0" w:right="0"/>
              <w:jc w:val="center"/>
              <w:keepLines w:val="0"/>
              <w:keepNext w:val="0"/>
              <w:spacing w:before="110" w:beforeAutospacing="0" w:after="0" w:afterAutospacing="0" w:line="360" w:lineRule="auto"/>
              <w:shd w:val="clear" w:color="auto"/>
              <w:rPr>
                <w:rFonts w:hint="default" w:ascii="宋体" w:hAnsi="宋体" w:cs="Arial"/>
                <w:color w:val="auto"/>
                <w:sz w:val="24"/>
                <w:szCs w:val="24"/>
                <w:highlight w:val="none"/>
              </w:rPr>
              <w:suppressLineNumbers w:val="0"/>
            </w:pPr>
            <w:r>
              <w:rPr>
                <w:rFonts w:hint="default" w:ascii="宋体" w:hAnsi="宋体" w:cs="Arial"/>
                <w:color w:val="auto"/>
                <w:sz w:val="24"/>
                <w:szCs w:val="24"/>
                <w:highlight w:val="none"/>
              </w:rPr>
              <w:t xml:space="preserve">≤</w:t>
            </w:r>
            <w:r>
              <w:rPr>
                <w:rFonts w:hint="eastAsia" w:ascii="宋体" w:hAnsi="宋体" w:cs="Arial"/>
                <w:color w:val="auto"/>
                <w:sz w:val="24"/>
                <w:szCs w:val="24"/>
                <w:highlight w:val="none"/>
              </w:rPr>
              <w:t xml:space="preserve">8</w:t>
            </w:r>
            <w:r/>
          </w:p>
        </w:tc>
      </w:tr>
    </w:tbl>
    <w:p>
      <w:pPr>
        <w:ind w:left="480"/>
        <w:spacing w:before="120" w:line="360" w:lineRule="auto"/>
        <w:shd w:val="clear" w:color="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⑥交叉路段、延伸段距离</w:t>
      </w:r>
      <w:r/>
    </w:p>
    <w:p>
      <w:pPr>
        <w:ind w:left="480"/>
        <w:spacing w:line="360" w:lineRule="auto"/>
        <w:shd w:val="clear" w:color="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1.分界桥：向前延伸30米。</w:t>
      </w:r>
      <w:r/>
    </w:p>
    <w:p>
      <w:pPr>
        <w:ind w:left="480"/>
        <w:spacing w:line="360" w:lineRule="auto"/>
        <w:shd w:val="clear" w:color="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2</w:t>
      </w:r>
      <w:r>
        <w:rPr>
          <w:rFonts w:hint="eastAsia" w:ascii="宋体" w:hAnsi="宋体" w:eastAsia="宋体" w:cs="宋体"/>
          <w:bCs/>
          <w:iCs/>
          <w:color w:val="auto"/>
          <w:sz w:val="24"/>
          <w:szCs w:val="24"/>
          <w:highlight w:val="none"/>
          <w:lang w:val="en-US" w:eastAsia="zh-CN"/>
        </w:rPr>
        <w:t xml:space="preserve">.</w:t>
      </w:r>
      <w:r>
        <w:rPr>
          <w:rFonts w:hint="eastAsia" w:ascii="宋体" w:hAnsi="宋体" w:eastAsia="宋体" w:cs="宋体"/>
          <w:bCs/>
          <w:iCs/>
          <w:color w:val="auto"/>
          <w:sz w:val="24"/>
          <w:szCs w:val="24"/>
          <w:highlight w:val="none"/>
        </w:rPr>
        <w:t xml:space="preserve">公界交叉路口：道路边界向外侧延伸30米。</w:t>
      </w:r>
      <w:r/>
    </w:p>
    <w:p>
      <w:pPr>
        <w:ind w:left="480"/>
        <w:spacing w:line="360" w:lineRule="auto"/>
        <w:shd w:val="clear" w:color="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3</w:t>
      </w:r>
      <w:r>
        <w:rPr>
          <w:rFonts w:hint="eastAsia" w:ascii="宋体" w:hAnsi="宋体" w:eastAsia="宋体" w:cs="宋体"/>
          <w:bCs/>
          <w:iCs/>
          <w:color w:val="auto"/>
          <w:sz w:val="24"/>
          <w:szCs w:val="24"/>
          <w:highlight w:val="none"/>
          <w:lang w:eastAsia="zh-CN"/>
        </w:rPr>
        <w:t xml:space="preserve">.</w:t>
      </w:r>
      <w:r>
        <w:rPr>
          <w:rFonts w:hint="eastAsia" w:ascii="宋体" w:hAnsi="宋体" w:eastAsia="宋体" w:cs="宋体"/>
          <w:bCs/>
          <w:iCs/>
          <w:color w:val="auto"/>
          <w:sz w:val="24"/>
          <w:szCs w:val="24"/>
          <w:highlight w:val="none"/>
        </w:rPr>
        <w:t xml:space="preserve">分界路：道路中间线向旁边延伸5米。</w:t>
      </w:r>
      <w:r/>
    </w:p>
    <w:p>
      <w:pPr>
        <w:ind w:left="480"/>
        <w:spacing w:line="360" w:lineRule="auto"/>
        <w:shd w:val="clear" w:color="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4</w:t>
      </w:r>
      <w:r>
        <w:rPr>
          <w:rFonts w:hint="eastAsia" w:ascii="宋体" w:hAnsi="宋体" w:eastAsia="宋体" w:cs="宋体"/>
          <w:bCs/>
          <w:iCs/>
          <w:color w:val="auto"/>
          <w:sz w:val="24"/>
          <w:szCs w:val="24"/>
          <w:highlight w:val="none"/>
          <w:lang w:eastAsia="zh-CN"/>
        </w:rPr>
        <w:t xml:space="preserve">.</w:t>
      </w:r>
      <w:r>
        <w:rPr>
          <w:rFonts w:hint="eastAsia" w:ascii="宋体" w:hAnsi="宋体" w:eastAsia="宋体" w:cs="宋体"/>
          <w:bCs/>
          <w:iCs/>
          <w:color w:val="auto"/>
          <w:sz w:val="24"/>
          <w:szCs w:val="24"/>
          <w:highlight w:val="none"/>
        </w:rPr>
        <w:t xml:space="preserve">分界巷道：道路两侧巷道内延伸30米。</w:t>
      </w:r>
      <w:r/>
    </w:p>
    <w:p>
      <w:pPr>
        <w:ind w:left="480"/>
        <w:spacing w:line="360" w:lineRule="auto"/>
        <w:shd w:val="clear" w:color="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“一路带两侧，墙到墙、边到边、全覆盖”要求。</w:t>
      </w:r>
      <w:r/>
    </w:p>
    <w:p>
      <w:pPr>
        <w:ind w:left="198"/>
        <w:spacing w:line="360" w:lineRule="auto"/>
        <w:shd w:val="clear" w:color="auto"/>
        <w:rPr>
          <w:rFonts w:hint="eastAsia" w:ascii="宋体" w:hAnsi="宋体" w:eastAsia="宋体"/>
          <w:b/>
          <w:bCs/>
          <w:iCs/>
          <w:color w:val="auto"/>
          <w:sz w:val="24"/>
          <w:szCs w:val="24"/>
          <w:highlight w:val="none"/>
          <w:lang w:val="en-US" w:eastAsia="zh-CN"/>
        </w:rPr>
      </w:pPr>
      <w:r>
        <w:rPr>
          <w:rFonts w:hint="eastAsia" w:ascii="宋体" w:hAnsi="宋体"/>
          <w:b/>
          <w:bCs/>
          <w:iCs/>
          <w:color w:val="auto"/>
          <w:sz w:val="24"/>
          <w:szCs w:val="24"/>
          <w:highlight w:val="none"/>
        </w:rPr>
        <w:t xml:space="preserve">（2）作业</w:t>
      </w:r>
      <w:r>
        <w:rPr>
          <w:rFonts w:hint="eastAsia" w:ascii="宋体" w:hAnsi="宋体"/>
          <w:b/>
          <w:bCs/>
          <w:iCs/>
          <w:color w:val="auto"/>
          <w:sz w:val="24"/>
          <w:szCs w:val="24"/>
          <w:highlight w:val="none"/>
          <w:shd w:val="clear" w:color="auto"/>
          <w:lang w:val="en-US" w:eastAsia="zh-CN"/>
        </w:rPr>
        <w:t xml:space="preserve">要求</w:t>
      </w:r>
      <w:r/>
    </w:p>
    <w:p>
      <w:pPr>
        <w:ind w:left="0" w:firstLine="480"/>
        <w:keepLines w:val="0"/>
        <w:keepNext w:val="0"/>
        <w:pageBreakBefore w:val="0"/>
        <w:spacing w:line="360" w:lineRule="auto"/>
        <w:shd w:val="clear" w:color="auto"/>
        <w:widowControl w:val="off"/>
        <w:rPr>
          <w:rFonts w:hint="default" w:ascii="宋体" w:hAnsi="宋体"/>
          <w:bCs/>
          <w:iCs/>
          <w:color w:val="auto"/>
          <w:sz w:val="24"/>
          <w:szCs w:val="24"/>
          <w:highlight w:val="none"/>
          <w:lang w:val="en-US" w:eastAsia="zh-CN"/>
        </w:rPr>
      </w:pPr>
      <w:r>
        <w:rPr>
          <w:rFonts w:hint="eastAsia" w:ascii="宋体" w:hAnsi="宋体"/>
          <w:bCs/>
          <w:iCs/>
          <w:color w:val="auto"/>
          <w:sz w:val="24"/>
          <w:szCs w:val="24"/>
          <w:highlight w:val="none"/>
          <w:lang w:val="en-US" w:eastAsia="zh-CN"/>
        </w:rPr>
        <w:t xml:space="preserve">1.一体化作业方式主要包括洗扫、冲水、清理、深度清洗。洗扫作业组合运用洗扫车、小型洗扫车、护栏清洗车等；冲水作业组合运用冲水车、小型冲水车等；清理作业运用小型保洁车开展保洁；路面深度清洗重点运用冲水车、深度清洗车等开展组合式保洁作业，确保路面见底色、标线见本色。一级道路每日“2洗扫2冲水2清理”，每周1次路面深度清洗；二级道路每日“1洗扫2冲水2清理”，每月2次路面深度清洗；三级道路每日“1洗扫1冲水2清理”；小街巷以人工保洁为主，道路保洁后实行尘量抽样检测；同时结合大气污染防控要求进行作业。</w:t>
      </w:r>
      <w:r/>
    </w:p>
    <w:p>
      <w:pPr>
        <w:ind w:firstLine="482"/>
        <w:spacing w:line="360" w:lineRule="auto"/>
        <w:shd w:val="clear" w:color="auto"/>
        <w:rPr>
          <w:rFonts w:hint="default" w:ascii="宋体" w:hAnsi="宋体"/>
          <w:b/>
          <w:bCs/>
          <w:iCs/>
          <w:color w:val="auto"/>
          <w:sz w:val="24"/>
          <w:szCs w:val="24"/>
          <w:highlight w:val="none"/>
          <w:lang w:val="en-US" w:eastAsia="zh-CN"/>
        </w:rPr>
      </w:pPr>
      <w:r>
        <w:rPr>
          <w:rFonts w:hint="eastAsia" w:ascii="宋体" w:hAnsi="宋体" w:cs="宋体"/>
          <w:b/>
          <w:bCs/>
          <w:iCs/>
          <w:color w:val="auto"/>
          <w:sz w:val="24"/>
          <w:szCs w:val="24"/>
          <w:highlight w:val="none"/>
          <w:lang w:val="en-US" w:eastAsia="zh-CN"/>
        </w:rPr>
        <w:t xml:space="preserve">2.</w:t>
      </w:r>
      <w:r>
        <w:rPr>
          <w:rFonts w:hint="eastAsia" w:ascii="宋体" w:hAnsi="宋体" w:eastAsia="宋体" w:cs="宋体"/>
          <w:b/>
          <w:bCs/>
          <w:iCs/>
          <w:color w:val="auto"/>
          <w:sz w:val="24"/>
          <w:szCs w:val="24"/>
          <w:highlight w:val="none"/>
          <w:lang w:val="en-US" w:eastAsia="zh-CN"/>
        </w:rPr>
        <w:t xml:space="preserve">重</w:t>
      </w:r>
      <w:r>
        <w:rPr>
          <w:rFonts w:hint="eastAsia" w:ascii="宋体" w:hAnsi="宋体"/>
          <w:b/>
          <w:bCs/>
          <w:iCs/>
          <w:color w:val="auto"/>
          <w:sz w:val="24"/>
          <w:szCs w:val="24"/>
          <w:highlight w:val="none"/>
          <w:lang w:val="en-US" w:eastAsia="zh-CN"/>
        </w:rPr>
        <w:t xml:space="preserve">点区域降尘作业要求：</w:t>
      </w:r>
      <w:r/>
    </w:p>
    <w:p>
      <w:pPr>
        <w:ind w:left="0" w:firstLine="480"/>
        <w:keepLines w:val="0"/>
        <w:keepNext w:val="0"/>
        <w:pageBreakBefore w:val="0"/>
        <w:spacing w:line="360" w:lineRule="auto"/>
        <w:shd w:val="clear" w:color="auto"/>
        <w:widowControl w:val="off"/>
        <w:rPr>
          <w:rFonts w:hint="default" w:ascii="宋体" w:hAnsi="宋体" w:eastAsia="宋体" w:cs="宋体"/>
          <w:bCs/>
          <w:iCs/>
          <w:color w:val="auto"/>
          <w:sz w:val="24"/>
          <w:szCs w:val="24"/>
          <w:highlight w:val="none"/>
          <w:lang w:val="en-US" w:eastAsia="zh-CN"/>
        </w:rPr>
      </w:pPr>
      <w:r>
        <w:rPr>
          <w:rFonts w:hint="eastAsia" w:ascii="宋体" w:hAnsi="宋体" w:cs="宋体"/>
          <w:bCs/>
          <w:iCs/>
          <w:color w:val="auto"/>
          <w:sz w:val="24"/>
          <w:szCs w:val="24"/>
          <w:highlight w:val="none"/>
          <w:lang w:val="en-US" w:eastAsia="zh-CN"/>
        </w:rPr>
        <w:t xml:space="preserve">（1）2</w:t>
      </w:r>
      <w:r>
        <w:rPr>
          <w:rFonts w:hint="eastAsia" w:ascii="宋体" w:hAnsi="宋体" w:eastAsia="宋体" w:cs="宋体"/>
          <w:bCs/>
          <w:iCs/>
          <w:color w:val="auto"/>
          <w:sz w:val="24"/>
          <w:szCs w:val="24"/>
          <w:highlight w:val="none"/>
          <w:lang w:val="en-US" w:eastAsia="zh-CN"/>
        </w:rPr>
        <w:t xml:space="preserve">公里范围内主次干道需按一级道路保洁；</w:t>
      </w:r>
      <w:r/>
    </w:p>
    <w:p>
      <w:pPr>
        <w:ind w:left="0" w:firstLine="480"/>
        <w:keepLines w:val="0"/>
        <w:keepNext w:val="0"/>
        <w:pageBreakBefore w:val="0"/>
        <w:spacing w:line="360" w:lineRule="auto"/>
        <w:shd w:val="clear" w:color="auto"/>
        <w:widowControl w:val="off"/>
        <w:rPr>
          <w:rFonts w:hint="eastAsia" w:ascii="宋体" w:hAnsi="宋体" w:eastAsia="宋体" w:cs="宋体"/>
          <w:bCs/>
          <w:iCs/>
          <w:color w:val="auto"/>
          <w:sz w:val="24"/>
          <w:szCs w:val="24"/>
          <w:highlight w:val="none"/>
          <w:lang w:val="en-US" w:eastAsia="zh-CN"/>
        </w:rPr>
      </w:pPr>
      <w:r>
        <w:rPr>
          <w:rFonts w:hint="eastAsia" w:ascii="宋体" w:hAnsi="宋体" w:cs="宋体"/>
          <w:bCs/>
          <w:iCs/>
          <w:color w:val="auto"/>
          <w:sz w:val="24"/>
          <w:szCs w:val="24"/>
          <w:highlight w:val="none"/>
          <w:lang w:val="en-US" w:eastAsia="zh-CN"/>
        </w:rPr>
        <w:t xml:space="preserve">（2）</w:t>
      </w:r>
      <w:r>
        <w:rPr>
          <w:rFonts w:hint="eastAsia" w:ascii="宋体" w:hAnsi="宋体" w:eastAsia="宋体" w:cs="宋体"/>
          <w:bCs/>
          <w:iCs/>
          <w:color w:val="auto"/>
          <w:sz w:val="24"/>
          <w:szCs w:val="24"/>
          <w:highlight w:val="none"/>
          <w:lang w:val="en-US" w:eastAsia="zh-CN"/>
        </w:rPr>
        <w:t xml:space="preserve">行道树、绿化带内草木叶片</w:t>
      </w:r>
      <w:r>
        <w:rPr>
          <w:rFonts w:hint="eastAsia" w:ascii="宋体" w:hAnsi="宋体" w:eastAsia="宋体" w:cs="宋体"/>
          <w:bCs/>
          <w:iCs/>
          <w:color w:val="auto"/>
          <w:sz w:val="24"/>
          <w:szCs w:val="24"/>
          <w:highlight w:val="none"/>
          <w:shd w:val="clear" w:color="auto"/>
          <w:lang w:val="en-US" w:eastAsia="zh-CN"/>
        </w:rPr>
        <w:t xml:space="preserve">根据现状或调度进行冲洗</w:t>
      </w:r>
      <w:r>
        <w:rPr>
          <w:rFonts w:hint="eastAsia" w:ascii="宋体" w:hAnsi="宋体" w:eastAsia="宋体" w:cs="宋体"/>
          <w:bCs/>
          <w:iCs/>
          <w:color w:val="auto"/>
          <w:sz w:val="24"/>
          <w:szCs w:val="24"/>
          <w:highlight w:val="none"/>
          <w:lang w:val="en-US" w:eastAsia="zh-CN"/>
        </w:rPr>
        <w:t xml:space="preserve">；</w:t>
      </w:r>
      <w:r/>
    </w:p>
    <w:p>
      <w:pPr>
        <w:ind w:left="0" w:firstLine="480"/>
        <w:keepLines w:val="0"/>
        <w:keepNext w:val="0"/>
        <w:pageBreakBefore w:val="0"/>
        <w:spacing w:line="360" w:lineRule="auto"/>
        <w:shd w:val="clear" w:color="auto"/>
        <w:widowControl w:val="off"/>
        <w:rPr>
          <w:rFonts w:hint="eastAsia" w:ascii="宋体" w:hAnsi="宋体" w:eastAsia="宋体" w:cs="宋体"/>
          <w:bCs/>
          <w:iCs/>
          <w:color w:val="auto"/>
          <w:sz w:val="24"/>
          <w:szCs w:val="24"/>
          <w:highlight w:val="none"/>
          <w:lang w:val="en-US" w:eastAsia="zh-CN"/>
        </w:rPr>
      </w:pPr>
      <w:r>
        <w:rPr>
          <w:rFonts w:hint="eastAsia" w:ascii="宋体" w:hAnsi="宋体" w:cs="宋体"/>
          <w:bCs/>
          <w:iCs/>
          <w:color w:val="auto"/>
          <w:sz w:val="24"/>
          <w:szCs w:val="24"/>
          <w:highlight w:val="none"/>
          <w:lang w:val="en-US" w:eastAsia="zh-CN"/>
        </w:rPr>
        <w:t xml:space="preserve">（3）</w:t>
      </w:r>
      <w:r>
        <w:rPr>
          <w:rFonts w:hint="eastAsia" w:ascii="宋体" w:hAnsi="宋体" w:eastAsia="宋体" w:cs="宋体"/>
          <w:bCs/>
          <w:iCs/>
          <w:color w:val="auto"/>
          <w:sz w:val="24"/>
          <w:szCs w:val="24"/>
          <w:highlight w:val="none"/>
          <w:lang w:val="en-US" w:eastAsia="zh-CN"/>
        </w:rPr>
        <w:t xml:space="preserve">严格落实一级道路每日“2洗扫2冲水2清理”，每周1次路面深度清洗，达到1微克以下</w:t>
      </w:r>
      <w:r>
        <w:rPr>
          <w:rFonts w:hint="eastAsia" w:ascii="宋体" w:hAnsi="宋体" w:eastAsia="宋体" w:cs="宋体"/>
          <w:bCs/>
          <w:iCs/>
          <w:color w:val="auto"/>
          <w:sz w:val="24"/>
          <w:szCs w:val="24"/>
          <w:highlight w:val="none"/>
          <w:shd w:val="clear" w:color="auto"/>
          <w:lang w:val="en-US" w:eastAsia="zh-CN"/>
        </w:rPr>
        <w:t xml:space="preserve">的要求</w:t>
      </w:r>
      <w:r>
        <w:rPr>
          <w:rFonts w:hint="eastAsia" w:ascii="宋体" w:hAnsi="宋体" w:eastAsia="宋体" w:cs="宋体"/>
          <w:bCs/>
          <w:iCs/>
          <w:color w:val="auto"/>
          <w:sz w:val="24"/>
          <w:szCs w:val="24"/>
          <w:highlight w:val="none"/>
          <w:lang w:val="en-US" w:eastAsia="zh-CN"/>
        </w:rPr>
        <w:t xml:space="preserve">；</w:t>
      </w:r>
      <w:r/>
    </w:p>
    <w:p>
      <w:pPr>
        <w:ind w:left="0" w:firstLine="480"/>
        <w:keepLines w:val="0"/>
        <w:keepNext w:val="0"/>
        <w:pageBreakBefore w:val="0"/>
        <w:spacing w:line="360" w:lineRule="auto"/>
        <w:shd w:val="clear" w:color="auto"/>
        <w:widowControl w:val="off"/>
        <w:rPr>
          <w:rFonts w:hint="default" w:ascii="宋体" w:hAnsi="宋体" w:eastAsia="宋体" w:cs="宋体"/>
          <w:bCs/>
          <w:iCs/>
          <w:color w:val="auto"/>
          <w:sz w:val="24"/>
          <w:szCs w:val="24"/>
          <w:highlight w:val="none"/>
          <w:lang w:val="en-US" w:eastAsia="zh-CN"/>
        </w:rPr>
      </w:pPr>
      <w:r>
        <w:rPr>
          <w:rFonts w:hint="eastAsia" w:ascii="宋体" w:hAnsi="宋体" w:cs="宋体"/>
          <w:bCs/>
          <w:iCs/>
          <w:color w:val="auto"/>
          <w:sz w:val="24"/>
          <w:szCs w:val="24"/>
          <w:highlight w:val="none"/>
          <w:lang w:val="en-US" w:eastAsia="zh-CN"/>
        </w:rPr>
        <w:t xml:space="preserve">（4）3</w:t>
      </w:r>
      <w:r>
        <w:rPr>
          <w:rFonts w:hint="eastAsia" w:ascii="宋体" w:hAnsi="宋体" w:eastAsia="宋体" w:cs="宋体"/>
          <w:bCs/>
          <w:iCs/>
          <w:color w:val="auto"/>
          <w:sz w:val="24"/>
          <w:szCs w:val="24"/>
          <w:highlight w:val="none"/>
          <w:lang w:val="en-US" w:eastAsia="zh-CN"/>
        </w:rPr>
        <w:t xml:space="preserve">公里范围内主次干道需按2级道路保洁；</w:t>
      </w:r>
      <w:r>
        <w:rPr>
          <w:rFonts w:hint="eastAsia" w:ascii="宋体" w:hAnsi="宋体" w:cs="宋体"/>
          <w:bCs/>
          <w:iCs/>
          <w:color w:val="auto"/>
          <w:sz w:val="24"/>
          <w:szCs w:val="24"/>
          <w:highlight w:val="none"/>
          <w:lang w:val="en-US" w:eastAsia="zh-CN"/>
        </w:rPr>
        <w:t xml:space="preserve">  </w:t>
      </w:r>
      <w:r/>
    </w:p>
    <w:p>
      <w:pPr>
        <w:ind w:left="0" w:firstLine="480"/>
        <w:keepLines w:val="0"/>
        <w:keepNext w:val="0"/>
        <w:pageBreakBefore w:val="0"/>
        <w:spacing w:line="360" w:lineRule="auto"/>
        <w:shd w:val="clear" w:color="auto"/>
        <w:widowControl w:val="off"/>
        <w:rPr>
          <w:rFonts w:hint="eastAsia" w:ascii="宋体" w:hAnsi="宋体" w:eastAsia="宋体" w:cs="宋体"/>
          <w:bCs/>
          <w:iCs/>
          <w:color w:val="auto"/>
          <w:sz w:val="24"/>
          <w:szCs w:val="24"/>
          <w:highlight w:val="none"/>
          <w:lang w:val="en-US" w:eastAsia="zh-CN"/>
        </w:rPr>
      </w:pPr>
      <w:r>
        <w:rPr>
          <w:rFonts w:hint="eastAsia" w:ascii="宋体" w:hAnsi="宋体" w:cs="宋体"/>
          <w:bCs/>
          <w:iCs/>
          <w:color w:val="auto"/>
          <w:sz w:val="24"/>
          <w:szCs w:val="24"/>
          <w:highlight w:val="none"/>
          <w:lang w:val="en-US" w:eastAsia="zh-CN"/>
        </w:rPr>
        <w:t xml:space="preserve">（5）</w:t>
      </w:r>
      <w:r>
        <w:rPr>
          <w:rFonts w:hint="eastAsia" w:ascii="宋体" w:hAnsi="宋体" w:eastAsia="宋体" w:cs="宋体"/>
          <w:bCs/>
          <w:iCs/>
          <w:color w:val="auto"/>
          <w:sz w:val="24"/>
          <w:szCs w:val="24"/>
          <w:highlight w:val="none"/>
          <w:lang w:val="en-US" w:eastAsia="zh-CN"/>
        </w:rPr>
        <w:t xml:space="preserve">严格落实二级道路每日“1洗扫2冲水2清理”，每月2次路面深度清洗，达到2微克以下。</w:t>
      </w:r>
      <w:r/>
    </w:p>
    <w:p>
      <w:pPr>
        <w:ind w:left="198"/>
        <w:spacing w:line="360" w:lineRule="auto"/>
        <w:shd w:val="clear" w:color="auto"/>
        <w:rPr>
          <w:rFonts w:ascii="宋体" w:hAnsi="宋体"/>
          <w:b/>
          <w:bCs/>
          <w:iCs/>
          <w:color w:val="auto"/>
          <w:sz w:val="24"/>
          <w:szCs w:val="24"/>
          <w:highlight w:val="none"/>
        </w:rPr>
      </w:pPr>
      <w:r>
        <w:rPr>
          <w:rFonts w:hint="eastAsia" w:ascii="宋体" w:hAnsi="宋体"/>
          <w:b/>
          <w:bCs/>
          <w:iCs/>
          <w:color w:val="auto"/>
          <w:sz w:val="24"/>
          <w:szCs w:val="24"/>
          <w:highlight w:val="none"/>
        </w:rPr>
        <w:t xml:space="preserve">（3）作业时间</w:t>
      </w:r>
      <w:r/>
    </w:p>
    <w:p>
      <w:pPr>
        <w:ind w:left="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1</w:t>
      </w:r>
      <w:r>
        <w:rPr>
          <w:rFonts w:hint="eastAsia" w:ascii="宋体" w:hAnsi="宋体"/>
          <w:bCs/>
          <w:iCs/>
          <w:color w:val="auto"/>
          <w:sz w:val="24"/>
          <w:szCs w:val="24"/>
          <w:highlight w:val="none"/>
          <w:lang w:val="en-US" w:eastAsia="zh-CN"/>
        </w:rPr>
        <w:t xml:space="preserve">.</w:t>
      </w:r>
      <w:r>
        <w:rPr>
          <w:rFonts w:hint="eastAsia" w:ascii="宋体" w:hAnsi="宋体"/>
          <w:bCs/>
          <w:iCs/>
          <w:color w:val="auto"/>
          <w:sz w:val="24"/>
          <w:szCs w:val="24"/>
          <w:highlight w:val="none"/>
        </w:rPr>
        <w:t xml:space="preserve">洗扫作业：</w:t>
      </w:r>
      <w:r/>
    </w:p>
    <w:p>
      <w:pPr>
        <w:ind w:left="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第一遍在7:00前完成</w:t>
      </w:r>
      <w:r/>
    </w:p>
    <w:p>
      <w:pPr>
        <w:ind w:left="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第二遍在12:00至16:00完成</w:t>
      </w:r>
      <w:r/>
    </w:p>
    <w:p>
      <w:pPr>
        <w:ind w:left="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t xml:space="preserve">2.</w:t>
      </w:r>
      <w:r>
        <w:rPr>
          <w:rFonts w:hint="eastAsia" w:ascii="宋体" w:hAnsi="宋体"/>
          <w:bCs/>
          <w:iCs/>
          <w:color w:val="auto"/>
          <w:sz w:val="24"/>
          <w:szCs w:val="24"/>
          <w:highlight w:val="none"/>
        </w:rPr>
        <w:t xml:space="preserve">冲水作业：</w:t>
      </w:r>
      <w:r/>
    </w:p>
    <w:p>
      <w:pPr>
        <w:ind w:left="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第一遍在7:00前完成</w:t>
      </w:r>
      <w:r/>
    </w:p>
    <w:p>
      <w:pPr>
        <w:ind w:left="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第二遍在12:00至16:00完成</w:t>
      </w:r>
      <w:r/>
    </w:p>
    <w:p>
      <w:pPr>
        <w:ind w:left="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3.清理作业：</w:t>
      </w:r>
      <w:r/>
    </w:p>
    <w:p>
      <w:pPr>
        <w:ind w:left="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第一遍在7:00至12:00完成</w:t>
      </w:r>
      <w:r/>
    </w:p>
    <w:p>
      <w:pPr>
        <w:ind w:left="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第二遍在14:00至19:00完成</w:t>
      </w:r>
      <w:r/>
    </w:p>
    <w:p>
      <w:pPr>
        <w:ind w:firstLine="480"/>
        <w:spacing w:line="360" w:lineRule="auto"/>
        <w:shd w:val="clear" w:color="auto"/>
        <w:rPr>
          <w:rFonts w:hint="default" w:ascii="宋体" w:hAnsi="宋体"/>
          <w:bCs/>
          <w:iCs/>
          <w:color w:val="auto"/>
          <w:sz w:val="24"/>
          <w:szCs w:val="24"/>
          <w:highlight w:val="none"/>
          <w:lang w:val="en-US" w:eastAsia="zh-CN"/>
        </w:rPr>
      </w:pPr>
      <w:r>
        <w:rPr>
          <w:rFonts w:hint="eastAsia" w:ascii="宋体" w:hAnsi="宋体"/>
          <w:bCs/>
          <w:iCs/>
          <w:color w:val="auto"/>
          <w:sz w:val="24"/>
          <w:szCs w:val="24"/>
          <w:highlight w:val="none"/>
          <w:lang w:val="en-US" w:eastAsia="zh-CN"/>
        </w:rPr>
        <w:t xml:space="preserve">4.夜间作业：</w:t>
      </w:r>
      <w:r>
        <w:rPr>
          <w:rFonts w:hint="default" w:ascii="宋体" w:hAnsi="宋体"/>
          <w:bCs/>
          <w:iCs/>
          <w:color w:val="auto"/>
          <w:sz w:val="24"/>
          <w:szCs w:val="24"/>
          <w:highlight w:val="none"/>
          <w:lang w:val="en-US" w:eastAsia="zh-CN"/>
        </w:rPr>
        <w:t xml:space="preserve">一、二级道路每周夜间冲洗不得少于2次，慢车道、人行道、护栏使用中小型高压冲洗车辆（护栏清洗车）实行同步冲洗（冲洗时间为凌晨</w:t>
      </w:r>
      <w:r>
        <w:rPr>
          <w:rFonts w:hint="eastAsia" w:ascii="宋体" w:hAnsi="宋体"/>
          <w:bCs/>
          <w:iCs/>
          <w:color w:val="auto"/>
          <w:sz w:val="24"/>
          <w:szCs w:val="24"/>
          <w:highlight w:val="none"/>
          <w:lang w:val="en-US" w:eastAsia="zh-CN"/>
        </w:rPr>
        <w:t xml:space="preserve">0</w:t>
      </w:r>
      <w:r>
        <w:rPr>
          <w:rFonts w:hint="default" w:ascii="宋体" w:hAnsi="宋体"/>
          <w:bCs/>
          <w:iCs/>
          <w:color w:val="auto"/>
          <w:sz w:val="24"/>
          <w:szCs w:val="24"/>
          <w:highlight w:val="none"/>
          <w:lang w:val="en-US" w:eastAsia="zh-CN"/>
        </w:rPr>
        <w:t xml:space="preserve">:00—4:00）。路面油污使用自备冲洗车辆随产随洗；所有道路按照采购人要求进行日常雾炮洒水降尘作业。</w:t>
      </w:r>
      <w:r>
        <w:rPr>
          <w:rFonts w:hint="default" w:ascii="宋体" w:hAnsi="宋体"/>
          <w:bCs/>
          <w:iCs/>
          <w:color w:val="auto"/>
          <w:sz w:val="24"/>
          <w:szCs w:val="24"/>
          <w:highlight w:val="none"/>
          <w:shd w:val="clear" w:color="auto"/>
          <w:lang w:val="en-US" w:eastAsia="zh-CN"/>
        </w:rPr>
        <w:t xml:space="preserve">机械化作业要避开早晚交通出行高峰(高峰时段:早7:00-9:00、晚17:00-19:00)。当气温</w:t>
      </w:r>
      <w:r>
        <w:rPr>
          <w:rFonts w:hint="eastAsia" w:ascii="宋体" w:hAnsi="宋体"/>
          <w:bCs/>
          <w:iCs/>
          <w:color w:val="auto"/>
          <w:sz w:val="24"/>
          <w:szCs w:val="24"/>
          <w:highlight w:val="none"/>
          <w:shd w:val="clear" w:color="auto"/>
          <w:lang w:val="en-US" w:eastAsia="zh-CN"/>
        </w:rPr>
        <w:t xml:space="preserve">≤</w:t>
      </w:r>
      <w:r>
        <w:rPr>
          <w:rFonts w:hint="default" w:ascii="宋体" w:hAnsi="宋体"/>
          <w:bCs/>
          <w:iCs/>
          <w:color w:val="auto"/>
          <w:sz w:val="24"/>
          <w:szCs w:val="24"/>
          <w:highlight w:val="none"/>
          <w:shd w:val="clear" w:color="auto"/>
          <w:lang w:val="en-US" w:eastAsia="zh-CN"/>
        </w:rPr>
        <w:t xml:space="preserve">5</w:t>
      </w:r>
      <w:r>
        <w:rPr>
          <w:rFonts w:hint="eastAsia" w:ascii="宋体" w:hAnsi="宋体"/>
          <w:bCs/>
          <w:iCs/>
          <w:color w:val="auto"/>
          <w:sz w:val="24"/>
          <w:szCs w:val="24"/>
          <w:highlight w:val="none"/>
          <w:shd w:val="clear" w:color="auto"/>
          <w:lang w:val="en-US" w:eastAsia="zh-CN"/>
        </w:rPr>
        <w:t xml:space="preserve">℃</w:t>
      </w:r>
      <w:r>
        <w:rPr>
          <w:rFonts w:hint="default" w:ascii="宋体" w:hAnsi="宋体"/>
          <w:bCs/>
          <w:iCs/>
          <w:color w:val="auto"/>
          <w:sz w:val="24"/>
          <w:szCs w:val="24"/>
          <w:highlight w:val="none"/>
          <w:shd w:val="clear" w:color="auto"/>
          <w:lang w:val="en-US" w:eastAsia="zh-CN"/>
        </w:rPr>
        <w:t xml:space="preserve">时，暂停桥面、坡道、高架的冲洗及清洗作业</w:t>
      </w:r>
      <w:r>
        <w:rPr>
          <w:rFonts w:hint="eastAsia" w:ascii="宋体" w:hAnsi="宋体"/>
          <w:bCs/>
          <w:iCs/>
          <w:color w:val="auto"/>
          <w:sz w:val="24"/>
          <w:szCs w:val="24"/>
          <w:highlight w:val="none"/>
          <w:shd w:val="clear" w:color="auto"/>
          <w:lang w:val="en-US" w:eastAsia="zh-CN"/>
        </w:rPr>
        <w:t xml:space="preserve">；</w:t>
      </w:r>
      <w:r>
        <w:rPr>
          <w:rFonts w:hint="default" w:ascii="宋体" w:hAnsi="宋体"/>
          <w:bCs/>
          <w:iCs/>
          <w:color w:val="auto"/>
          <w:sz w:val="24"/>
          <w:szCs w:val="24"/>
          <w:highlight w:val="none"/>
          <w:shd w:val="clear" w:color="auto"/>
          <w:lang w:val="en-US" w:eastAsia="zh-CN"/>
        </w:rPr>
        <w:t xml:space="preserve">当气温</w:t>
      </w:r>
      <w:r>
        <w:rPr>
          <w:rFonts w:hint="eastAsia" w:ascii="宋体" w:hAnsi="宋体"/>
          <w:bCs/>
          <w:iCs/>
          <w:color w:val="auto"/>
          <w:sz w:val="24"/>
          <w:szCs w:val="24"/>
          <w:highlight w:val="none"/>
          <w:shd w:val="clear" w:color="auto"/>
          <w:lang w:val="en-US" w:eastAsia="zh-CN"/>
        </w:rPr>
        <w:t xml:space="preserve">≤</w:t>
      </w:r>
      <w:r>
        <w:rPr>
          <w:rFonts w:hint="default" w:ascii="宋体" w:hAnsi="宋体"/>
          <w:bCs/>
          <w:iCs/>
          <w:color w:val="auto"/>
          <w:sz w:val="24"/>
          <w:szCs w:val="24"/>
          <w:highlight w:val="none"/>
          <w:shd w:val="clear" w:color="auto"/>
          <w:lang w:val="en-US" w:eastAsia="zh-CN"/>
        </w:rPr>
        <w:t xml:space="preserve">2</w:t>
      </w:r>
      <w:r>
        <w:rPr>
          <w:rFonts w:hint="eastAsia" w:ascii="宋体" w:hAnsi="宋体"/>
          <w:bCs/>
          <w:iCs/>
          <w:color w:val="auto"/>
          <w:sz w:val="24"/>
          <w:szCs w:val="24"/>
          <w:highlight w:val="none"/>
          <w:shd w:val="clear" w:color="auto"/>
          <w:lang w:val="en-US" w:eastAsia="zh-CN"/>
        </w:rPr>
        <w:t xml:space="preserve">℃</w:t>
      </w:r>
      <w:r>
        <w:rPr>
          <w:rFonts w:hint="default" w:ascii="宋体" w:hAnsi="宋体"/>
          <w:bCs/>
          <w:iCs/>
          <w:color w:val="auto"/>
          <w:sz w:val="24"/>
          <w:szCs w:val="24"/>
          <w:highlight w:val="none"/>
          <w:shd w:val="clear" w:color="auto"/>
          <w:lang w:val="en-US" w:eastAsia="zh-CN"/>
        </w:rPr>
        <w:t xml:space="preserve">时，所有路面冲洗及清洗作业停止，道路清扫采用不喷水作业方式。</w:t>
      </w:r>
      <w:r>
        <w:rPr>
          <w:rFonts w:hint="default" w:ascii="宋体" w:hAnsi="宋体"/>
          <w:bCs/>
          <w:iCs/>
          <w:color w:val="auto"/>
          <w:sz w:val="24"/>
          <w:szCs w:val="24"/>
          <w:highlight w:val="none"/>
          <w:lang w:val="en-US" w:eastAsia="zh-CN"/>
        </w:rPr>
        <w:t xml:space="preserve">大气污染防治重要点位周边3公里道路按照大气污染防治要求实施道路深度保洁、洒水雾炮降尘作业等。</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t xml:space="preserve">5.</w:t>
      </w:r>
      <w:r>
        <w:rPr>
          <w:rFonts w:hint="eastAsia" w:ascii="宋体" w:hAnsi="宋体"/>
          <w:bCs/>
          <w:iCs/>
          <w:color w:val="auto"/>
          <w:sz w:val="24"/>
          <w:szCs w:val="24"/>
          <w:highlight w:val="none"/>
        </w:rPr>
        <w:t xml:space="preserve">“牛皮癣”清除：夜间产生的“牛皮癣”，早晨7：30分之前清除，白天产生的“牛皮癣”2小时内清除。</w:t>
      </w:r>
      <w:r/>
    </w:p>
    <w:p>
      <w:pPr>
        <w:ind w:left="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t xml:space="preserve">6.</w:t>
      </w:r>
      <w:r>
        <w:rPr>
          <w:rFonts w:hint="eastAsia" w:ascii="宋体" w:hAnsi="宋体"/>
          <w:bCs/>
          <w:iCs/>
          <w:color w:val="auto"/>
          <w:sz w:val="24"/>
          <w:szCs w:val="24"/>
          <w:highlight w:val="none"/>
        </w:rPr>
        <w:t xml:space="preserve">其他作业：绿岛、绿化带、树池、树坑的保洁与道路保洁同步进行。</w:t>
      </w:r>
      <w:r/>
    </w:p>
    <w:p>
      <w:pPr>
        <w:ind w:firstLine="480"/>
        <w:spacing w:line="360" w:lineRule="auto"/>
        <w:shd w:val="clear" w:color="auto"/>
        <w:rPr>
          <w:rFonts w:hint="eastAsia" w:ascii="宋体" w:hAnsi="宋体"/>
          <w:bCs/>
          <w:iCs/>
          <w:color w:val="auto"/>
          <w:sz w:val="24"/>
          <w:szCs w:val="24"/>
          <w:highlight w:val="none"/>
        </w:rPr>
      </w:pPr>
      <w:r>
        <w:rPr>
          <w:rFonts w:hint="eastAsia" w:ascii="宋体" w:hAnsi="宋体"/>
          <w:bCs/>
          <w:iCs/>
          <w:color w:val="auto"/>
          <w:sz w:val="24"/>
          <w:szCs w:val="24"/>
          <w:highlight w:val="none"/>
          <w:lang w:val="en-US" w:eastAsia="zh-CN"/>
        </w:rPr>
        <w:t xml:space="preserve">7.</w:t>
      </w:r>
      <w:r>
        <w:rPr>
          <w:rFonts w:hint="eastAsia" w:ascii="宋体" w:hAnsi="宋体"/>
          <w:bCs/>
          <w:iCs/>
          <w:color w:val="auto"/>
          <w:sz w:val="24"/>
          <w:szCs w:val="24"/>
          <w:highlight w:val="none"/>
        </w:rPr>
        <w:t xml:space="preserve">中标人应配合采购人开展各类创建活动，配合属地开展的有关活动</w:t>
      </w:r>
      <w:r>
        <w:rPr>
          <w:rFonts w:hint="eastAsia" w:ascii="宋体" w:hAnsi="宋体"/>
          <w:bCs/>
          <w:iCs/>
          <w:color w:val="auto"/>
          <w:sz w:val="24"/>
          <w:szCs w:val="24"/>
          <w:highlight w:val="none"/>
          <w:lang w:eastAsia="zh-CN"/>
        </w:rPr>
        <w:t xml:space="preserve">。</w:t>
      </w:r>
      <w:r>
        <w:rPr>
          <w:rFonts w:hint="eastAsia" w:ascii="宋体" w:hAnsi="宋体"/>
          <w:bCs/>
          <w:iCs/>
          <w:color w:val="auto"/>
          <w:sz w:val="24"/>
          <w:szCs w:val="24"/>
          <w:highlight w:val="none"/>
        </w:rPr>
        <w:t xml:space="preserve">必须无条件完成节假日、重大检查、重要保障任务及突击任务时的清扫保洁工作，并保质保量按时完成各级下达的各项工作任务。</w:t>
      </w:r>
      <w:r/>
    </w:p>
    <w:p>
      <w:pPr>
        <w:ind w:left="198"/>
        <w:spacing w:line="360" w:lineRule="auto"/>
        <w:shd w:val="clear" w:color="auto"/>
        <w:rPr>
          <w:rFonts w:ascii="宋体" w:hAnsi="宋体"/>
          <w:b/>
          <w:bCs/>
          <w:iCs/>
          <w:color w:val="auto"/>
          <w:sz w:val="24"/>
          <w:szCs w:val="24"/>
          <w:highlight w:val="none"/>
        </w:rPr>
      </w:pPr>
      <w:r>
        <w:rPr>
          <w:rFonts w:hint="eastAsia" w:ascii="宋体" w:hAnsi="宋体"/>
          <w:b/>
          <w:bCs/>
          <w:iCs/>
          <w:color w:val="auto"/>
          <w:sz w:val="24"/>
          <w:szCs w:val="24"/>
          <w:highlight w:val="none"/>
        </w:rPr>
        <w:t xml:space="preserve">（4）作业频次</w:t>
      </w:r>
      <w:r/>
    </w:p>
    <w:p>
      <w:pPr>
        <w:ind w:left="0" w:firstLine="480"/>
        <w:keepLines w:val="0"/>
        <w:keepNext w:val="0"/>
        <w:pageBreakBefore w:val="0"/>
        <w:spacing w:line="360" w:lineRule="auto"/>
        <w:shd w:val="clear" w:color="auto"/>
        <w:widowControl w:val="off"/>
        <w:rPr>
          <w:rFonts w:ascii="宋体" w:hAnsi="宋体"/>
          <w:bCs/>
          <w:iCs/>
          <w:color w:val="auto"/>
          <w:sz w:val="24"/>
          <w:szCs w:val="24"/>
          <w:highlight w:val="none"/>
        </w:rPr>
      </w:pPr>
      <w:r>
        <w:rPr>
          <w:rFonts w:hint="eastAsia" w:ascii="宋体" w:hAnsi="宋体"/>
          <w:bCs/>
          <w:iCs/>
          <w:color w:val="auto"/>
          <w:sz w:val="24"/>
          <w:szCs w:val="24"/>
          <w:highlight w:val="none"/>
        </w:rPr>
        <w:t xml:space="preserve">1</w:t>
      </w:r>
      <w:r>
        <w:rPr>
          <w:rFonts w:hint="eastAsia" w:ascii="宋体" w:hAnsi="宋体"/>
          <w:bCs/>
          <w:iCs/>
          <w:color w:val="auto"/>
          <w:sz w:val="24"/>
          <w:szCs w:val="24"/>
          <w:highlight w:val="none"/>
          <w:lang w:val="en-US" w:eastAsia="zh-CN"/>
        </w:rPr>
        <w:t xml:space="preserve">.</w:t>
      </w:r>
      <w:r>
        <w:rPr>
          <w:rFonts w:hint="eastAsia" w:ascii="宋体" w:hAnsi="宋体"/>
          <w:bCs/>
          <w:iCs/>
          <w:color w:val="auto"/>
          <w:sz w:val="24"/>
          <w:szCs w:val="24"/>
          <w:highlight w:val="none"/>
        </w:rPr>
        <w:t xml:space="preserve">快车道保洁、慢车道（混合车道）：详见作业划分明细表</w:t>
      </w:r>
      <w:r/>
    </w:p>
    <w:p>
      <w:pPr>
        <w:ind w:left="0" w:firstLine="480"/>
        <w:keepLines w:val="0"/>
        <w:keepNext w:val="0"/>
        <w:pageBreakBefore w:val="0"/>
        <w:spacing w:line="360" w:lineRule="auto"/>
        <w:shd w:val="clear" w:color="auto"/>
        <w:widowControl w:val="off"/>
        <w:rPr>
          <w:rFonts w:ascii="宋体" w:hAnsi="宋体"/>
          <w:bCs/>
          <w:iCs/>
          <w:color w:val="auto"/>
          <w:sz w:val="24"/>
          <w:szCs w:val="24"/>
          <w:highlight w:val="none"/>
        </w:rPr>
      </w:pPr>
      <w:r>
        <w:rPr>
          <w:rFonts w:hint="eastAsia" w:ascii="宋体" w:hAnsi="宋体"/>
          <w:bCs/>
          <w:iCs/>
          <w:color w:val="auto"/>
          <w:sz w:val="24"/>
          <w:szCs w:val="24"/>
          <w:highlight w:val="none"/>
        </w:rPr>
        <w:t xml:space="preserve">2</w:t>
      </w:r>
      <w:r>
        <w:rPr>
          <w:rFonts w:hint="eastAsia" w:ascii="宋体" w:hAnsi="宋体"/>
          <w:bCs/>
          <w:iCs/>
          <w:color w:val="auto"/>
          <w:sz w:val="24"/>
          <w:szCs w:val="24"/>
          <w:highlight w:val="none"/>
          <w:lang w:val="en-US" w:eastAsia="zh-CN"/>
        </w:rPr>
        <w:t xml:space="preserve">.</w:t>
      </w:r>
      <w:r>
        <w:rPr>
          <w:rFonts w:hint="eastAsia" w:ascii="宋体" w:hAnsi="宋体"/>
          <w:bCs/>
          <w:iCs/>
          <w:color w:val="auto"/>
          <w:sz w:val="24"/>
          <w:szCs w:val="24"/>
          <w:highlight w:val="none"/>
        </w:rPr>
        <w:t xml:space="preserve">人行道</w:t>
      </w:r>
      <w:r>
        <w:rPr>
          <w:rFonts w:hint="eastAsia" w:ascii="宋体" w:hAnsi="宋体"/>
          <w:bCs/>
          <w:iCs/>
          <w:color w:val="auto"/>
          <w:sz w:val="24"/>
          <w:szCs w:val="24"/>
          <w:highlight w:val="none"/>
          <w:lang w:eastAsia="zh-CN"/>
        </w:rPr>
        <w:t xml:space="preserve">：</w:t>
      </w:r>
      <w:r>
        <w:rPr>
          <w:rFonts w:hint="eastAsia" w:ascii="宋体" w:hAnsi="宋体"/>
          <w:bCs/>
          <w:iCs/>
          <w:color w:val="auto"/>
          <w:sz w:val="24"/>
          <w:szCs w:val="24"/>
          <w:highlight w:val="none"/>
        </w:rPr>
        <w:t xml:space="preserve">按要求配备相应数量的小型洗扫车及一定数量的小型高压冲洗车，每周冲洗两次。</w:t>
      </w:r>
      <w:r/>
    </w:p>
    <w:p>
      <w:pPr>
        <w:ind w:left="0" w:firstLine="480"/>
        <w:keepLines w:val="0"/>
        <w:keepNext w:val="0"/>
        <w:pageBreakBefore w:val="0"/>
        <w:spacing w:line="360" w:lineRule="auto"/>
        <w:shd w:val="clear" w:color="auto"/>
        <w:widowControl w:val="off"/>
        <w:rPr>
          <w:rFonts w:hint="eastAsia" w:ascii="宋体" w:hAnsi="宋体" w:eastAsia="宋体"/>
          <w:bCs/>
          <w:iCs/>
          <w:color w:val="auto"/>
          <w:sz w:val="24"/>
          <w:szCs w:val="24"/>
          <w:highlight w:val="none"/>
          <w:lang w:eastAsia="zh-CN"/>
        </w:rPr>
      </w:pPr>
      <w:r>
        <w:rPr>
          <w:rFonts w:hint="eastAsia" w:ascii="宋体" w:hAnsi="宋体"/>
          <w:bCs/>
          <w:iCs/>
          <w:color w:val="auto"/>
          <w:sz w:val="24"/>
          <w:szCs w:val="24"/>
          <w:highlight w:val="none"/>
          <w:lang w:val="en-US" w:eastAsia="zh-CN"/>
        </w:rPr>
        <w:t xml:space="preserve">3.</w:t>
      </w:r>
      <w:r>
        <w:rPr>
          <w:rFonts w:hint="eastAsia" w:ascii="宋体" w:hAnsi="宋体"/>
          <w:bCs/>
          <w:iCs/>
          <w:color w:val="auto"/>
          <w:sz w:val="24"/>
          <w:szCs w:val="24"/>
          <w:highlight w:val="none"/>
        </w:rPr>
        <w:t xml:space="preserve">绿化带（岛）</w:t>
      </w:r>
      <w:r>
        <w:rPr>
          <w:rFonts w:hint="eastAsia" w:ascii="宋体" w:hAnsi="宋体"/>
          <w:bCs/>
          <w:iCs/>
          <w:color w:val="auto"/>
          <w:sz w:val="24"/>
          <w:szCs w:val="24"/>
          <w:highlight w:val="none"/>
          <w:lang w:eastAsia="zh-CN"/>
        </w:rPr>
        <w:t xml:space="preserve">、</w:t>
      </w:r>
      <w:r>
        <w:rPr>
          <w:rFonts w:hint="eastAsia" w:ascii="宋体" w:hAnsi="宋体"/>
          <w:bCs/>
          <w:iCs/>
          <w:color w:val="auto"/>
          <w:sz w:val="24"/>
          <w:szCs w:val="24"/>
          <w:highlight w:val="none"/>
        </w:rPr>
        <w:t xml:space="preserve">行道树穴保洁</w:t>
      </w:r>
      <w:r>
        <w:rPr>
          <w:rFonts w:hint="eastAsia" w:ascii="宋体" w:hAnsi="宋体"/>
          <w:bCs/>
          <w:iCs/>
          <w:color w:val="auto"/>
          <w:sz w:val="24"/>
          <w:szCs w:val="24"/>
          <w:highlight w:val="none"/>
          <w:lang w:eastAsia="zh-CN"/>
        </w:rPr>
        <w:t xml:space="preserve">：</w:t>
      </w:r>
      <w:r>
        <w:rPr>
          <w:rFonts w:hint="eastAsia" w:ascii="宋体" w:hAnsi="宋体"/>
          <w:bCs/>
          <w:iCs/>
          <w:color w:val="auto"/>
          <w:sz w:val="24"/>
          <w:szCs w:val="24"/>
          <w:highlight w:val="none"/>
        </w:rPr>
        <w:t xml:space="preserve">每日巡回保洁，见脏扫脏</w:t>
      </w:r>
      <w:r>
        <w:rPr>
          <w:rFonts w:hint="eastAsia" w:ascii="宋体" w:hAnsi="宋体"/>
          <w:bCs/>
          <w:iCs/>
          <w:color w:val="auto"/>
          <w:sz w:val="24"/>
          <w:szCs w:val="24"/>
          <w:highlight w:val="none"/>
          <w:lang w:eastAsia="zh-CN"/>
        </w:rPr>
        <w:t xml:space="preserve">，</w:t>
      </w:r>
      <w:r>
        <w:rPr>
          <w:rFonts w:hint="eastAsia" w:ascii="宋体" w:hAnsi="宋体"/>
          <w:bCs/>
          <w:iCs/>
          <w:color w:val="auto"/>
          <w:sz w:val="24"/>
          <w:szCs w:val="24"/>
          <w:highlight w:val="none"/>
        </w:rPr>
        <w:t xml:space="preserve">确保干净整洁，无垃圾、无烟头、无飘浮物、无动物粪便等</w:t>
      </w:r>
      <w:r>
        <w:rPr>
          <w:rFonts w:hint="eastAsia" w:ascii="宋体" w:hAnsi="宋体"/>
          <w:bCs/>
          <w:iCs/>
          <w:color w:val="auto"/>
          <w:sz w:val="24"/>
          <w:szCs w:val="24"/>
          <w:highlight w:val="none"/>
          <w:lang w:eastAsia="zh-CN"/>
        </w:rPr>
        <w:t xml:space="preserve">。</w:t>
      </w:r>
      <w:r/>
    </w:p>
    <w:p>
      <w:pPr>
        <w:ind w:left="0" w:firstLine="480"/>
        <w:keepLines w:val="0"/>
        <w:keepNext w:val="0"/>
        <w:pageBreakBefore w:val="0"/>
        <w:spacing w:line="360" w:lineRule="auto"/>
        <w:shd w:val="clear" w:color="auto"/>
        <w:widowControl w:val="off"/>
        <w:rPr>
          <w:rFonts w:ascii="宋体" w:hAnsi="宋体"/>
          <w:bCs/>
          <w:iCs/>
          <w:color w:val="auto"/>
          <w:sz w:val="24"/>
          <w:szCs w:val="24"/>
          <w:highlight w:val="none"/>
        </w:rPr>
      </w:pPr>
      <w:r>
        <w:rPr>
          <w:rFonts w:hint="eastAsia" w:ascii="宋体" w:hAnsi="宋体"/>
          <w:bCs/>
          <w:iCs/>
          <w:color w:val="auto"/>
          <w:sz w:val="24"/>
          <w:szCs w:val="24"/>
          <w:highlight w:val="none"/>
        </w:rPr>
        <w:t xml:space="preserve">4.道路两侧垃圾容器的保洁</w:t>
      </w:r>
      <w:r>
        <w:rPr>
          <w:rFonts w:hint="eastAsia" w:ascii="宋体" w:hAnsi="宋体"/>
          <w:bCs/>
          <w:iCs/>
          <w:color w:val="auto"/>
          <w:sz w:val="24"/>
          <w:szCs w:val="24"/>
          <w:highlight w:val="none"/>
          <w:lang w:eastAsia="zh-CN"/>
        </w:rPr>
        <w:t xml:space="preserve">：</w:t>
      </w:r>
      <w:r>
        <w:rPr>
          <w:rFonts w:hint="eastAsia" w:ascii="宋体" w:hAnsi="宋体"/>
          <w:bCs/>
          <w:iCs/>
          <w:color w:val="auto"/>
          <w:sz w:val="24"/>
          <w:szCs w:val="24"/>
          <w:highlight w:val="none"/>
        </w:rPr>
        <w:t xml:space="preserve">每日定期清洗，确保垃圾容器保持干净整洁，无破损状况，箱体至少一日一擦，三日一洗，收运后箱门及时锁闭到位。每周消杀一次垃圾容器，无蚊蝇、无异味，夏季高温需要每天消杀。</w:t>
      </w:r>
      <w:r/>
    </w:p>
    <w:p>
      <w:pPr>
        <w:ind w:left="0" w:firstLine="480"/>
        <w:keepLines w:val="0"/>
        <w:keepNext w:val="0"/>
        <w:pageBreakBefore w:val="0"/>
        <w:spacing w:line="360" w:lineRule="auto"/>
        <w:shd w:val="clear" w:color="auto"/>
        <w:widowControl w:val="off"/>
        <w:rPr>
          <w:rFonts w:hint="eastAsia" w:ascii="宋体" w:hAnsi="宋体"/>
          <w:bCs/>
          <w:iCs/>
          <w:color w:val="auto"/>
          <w:sz w:val="24"/>
          <w:szCs w:val="24"/>
          <w:highlight w:val="none"/>
        </w:rPr>
      </w:pPr>
      <w:r>
        <w:rPr>
          <w:rFonts w:hint="eastAsia" w:ascii="宋体" w:hAnsi="宋体"/>
          <w:bCs/>
          <w:iCs/>
          <w:color w:val="auto"/>
          <w:sz w:val="24"/>
          <w:szCs w:val="24"/>
          <w:highlight w:val="none"/>
          <w:lang w:val="en-US" w:eastAsia="zh-CN"/>
        </w:rPr>
        <w:t xml:space="preserve">5.</w:t>
      </w:r>
      <w:r>
        <w:rPr>
          <w:rFonts w:hint="eastAsia" w:ascii="宋体" w:hAnsi="宋体"/>
          <w:bCs/>
          <w:iCs/>
          <w:color w:val="auto"/>
          <w:sz w:val="24"/>
          <w:szCs w:val="24"/>
          <w:highlight w:val="none"/>
        </w:rPr>
        <w:t xml:space="preserve">道路沿街巷道保洁</w:t>
      </w:r>
      <w:r>
        <w:rPr>
          <w:rFonts w:hint="eastAsia" w:ascii="宋体" w:hAnsi="宋体"/>
          <w:bCs/>
          <w:iCs/>
          <w:color w:val="auto"/>
          <w:sz w:val="24"/>
          <w:szCs w:val="24"/>
          <w:highlight w:val="none"/>
          <w:lang w:eastAsia="zh-CN"/>
        </w:rPr>
        <w:t xml:space="preserve">：</w:t>
      </w:r>
      <w:r>
        <w:rPr>
          <w:rFonts w:hint="eastAsia" w:ascii="宋体" w:hAnsi="宋体"/>
          <w:bCs/>
          <w:iCs/>
          <w:color w:val="auto"/>
          <w:sz w:val="24"/>
          <w:szCs w:val="24"/>
          <w:highlight w:val="none"/>
        </w:rPr>
        <w:t xml:space="preserve">每日巡回保洁，确保沿街巷道无垃圾、无烟头、无飘浮物、无杂草、无动物粪便等。</w:t>
      </w:r>
      <w:r/>
    </w:p>
    <w:p>
      <w:pPr>
        <w:ind w:left="482"/>
        <w:spacing w:line="360" w:lineRule="auto"/>
        <w:shd w:val="clear" w:color="auto"/>
        <w:rPr>
          <w:rFonts w:hint="eastAsia" w:ascii="宋体" w:hAnsi="宋体"/>
          <w:b/>
          <w:bCs/>
          <w:iCs/>
          <w:color w:val="auto"/>
          <w:sz w:val="24"/>
          <w:szCs w:val="24"/>
          <w:highlight w:val="none"/>
          <w:lang w:val="en-US" w:eastAsia="zh-CN"/>
        </w:rPr>
      </w:pPr>
      <w:r>
        <w:rPr>
          <w:rFonts w:hint="eastAsia" w:ascii="宋体" w:hAnsi="宋体"/>
          <w:b/>
          <w:bCs/>
          <w:iCs/>
          <w:color w:val="auto"/>
          <w:sz w:val="24"/>
          <w:szCs w:val="24"/>
          <w:highlight w:val="none"/>
          <w:lang w:val="en-US" w:eastAsia="zh-CN"/>
        </w:rPr>
        <w:t xml:space="preserve">2、交通护栏等公共设施保洁</w:t>
      </w:r>
      <w:r/>
    </w:p>
    <w:p>
      <w:pPr>
        <w:ind w:left="482"/>
        <w:spacing w:line="360" w:lineRule="auto"/>
        <w:shd w:val="clear" w:color="auto"/>
        <w:rPr>
          <w:rFonts w:ascii="宋体" w:hAnsi="宋体"/>
          <w:b/>
          <w:bCs/>
          <w:iCs/>
          <w:color w:val="auto"/>
          <w:sz w:val="24"/>
          <w:szCs w:val="24"/>
          <w:highlight w:val="none"/>
        </w:rPr>
      </w:pPr>
      <w:r>
        <w:rPr>
          <w:rFonts w:hint="eastAsia" w:ascii="宋体" w:hAnsi="宋体"/>
          <w:b/>
          <w:bCs/>
          <w:iCs/>
          <w:color w:val="auto"/>
          <w:sz w:val="24"/>
          <w:szCs w:val="24"/>
          <w:highlight w:val="none"/>
        </w:rPr>
        <w:t xml:space="preserve">（1）护栏清洗作业</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fldChar w:fldCharType="begin"/>
      </w:r>
      <w:r>
        <w:rPr>
          <w:rFonts w:hint="eastAsia" w:ascii="宋体" w:hAnsi="宋体"/>
          <w:bCs/>
          <w:iCs/>
          <w:color w:val="auto"/>
          <w:sz w:val="24"/>
          <w:szCs w:val="24"/>
          <w:highlight w:val="none"/>
        </w:rPr>
        <w:instrText xml:space="preserve"> = 1 \* GB3 \* MERGEFORMAT </w:instrText>
      </w:r>
      <w:r>
        <w:rPr>
          <w:rFonts w:hint="eastAsia" w:ascii="宋体" w:hAnsi="宋体"/>
          <w:bCs/>
          <w:iCs/>
          <w:color w:val="auto"/>
          <w:sz w:val="24"/>
          <w:szCs w:val="24"/>
          <w:highlight w:val="none"/>
        </w:rPr>
        <w:fldChar w:fldCharType="separate"/>
      </w:r>
      <w:r>
        <w:rPr>
          <w:color w:val="auto"/>
          <w:highlight w:val="none"/>
        </w:rPr>
        <w:t xml:space="preserve">①</w:t>
      </w:r>
      <w:r>
        <w:rPr>
          <w:rFonts w:hint="eastAsia" w:ascii="宋体" w:hAnsi="宋体"/>
          <w:bCs/>
          <w:iCs/>
          <w:color w:val="auto"/>
          <w:sz w:val="24"/>
          <w:szCs w:val="24"/>
          <w:highlight w:val="none"/>
        </w:rPr>
        <w:fldChar w:fldCharType="end"/>
      </w:r>
      <w:r>
        <w:rPr>
          <w:rFonts w:hint="eastAsia" w:ascii="宋体" w:hAnsi="宋体"/>
          <w:bCs/>
          <w:iCs/>
          <w:color w:val="auto"/>
          <w:sz w:val="24"/>
          <w:szCs w:val="24"/>
          <w:highlight w:val="none"/>
        </w:rPr>
        <w:t xml:space="preserve">配置护栏清洗车，每周清洗护栏，确保护栏干净整洁。交通护栏表面无“牛皮癣”，无明显灰尘、污迹。</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fldChar w:fldCharType="begin"/>
      </w:r>
      <w:r>
        <w:rPr>
          <w:rFonts w:hint="eastAsia" w:ascii="宋体" w:hAnsi="宋体"/>
          <w:bCs/>
          <w:iCs/>
          <w:color w:val="auto"/>
          <w:sz w:val="24"/>
          <w:szCs w:val="24"/>
          <w:highlight w:val="none"/>
        </w:rPr>
        <w:instrText xml:space="preserve"> = 2 \* GB3 \* MERGEFORMAT </w:instrText>
      </w:r>
      <w:r>
        <w:rPr>
          <w:rFonts w:hint="eastAsia" w:ascii="宋体" w:hAnsi="宋体"/>
          <w:bCs/>
          <w:iCs/>
          <w:color w:val="auto"/>
          <w:sz w:val="24"/>
          <w:szCs w:val="24"/>
          <w:highlight w:val="none"/>
        </w:rPr>
        <w:fldChar w:fldCharType="separate"/>
      </w:r>
      <w:r>
        <w:rPr>
          <w:color w:val="auto"/>
          <w:highlight w:val="none"/>
        </w:rPr>
        <w:t xml:space="preserve">②</w:t>
      </w:r>
      <w:r>
        <w:rPr>
          <w:rFonts w:hint="eastAsia" w:ascii="宋体" w:hAnsi="宋体"/>
          <w:bCs/>
          <w:iCs/>
          <w:color w:val="auto"/>
          <w:sz w:val="24"/>
          <w:szCs w:val="24"/>
          <w:highlight w:val="none"/>
        </w:rPr>
        <w:fldChar w:fldCharType="end"/>
      </w:r>
      <w:r>
        <w:rPr>
          <w:rFonts w:hint="eastAsia" w:ascii="宋体" w:hAnsi="宋体"/>
          <w:bCs/>
          <w:iCs/>
          <w:color w:val="auto"/>
          <w:sz w:val="24"/>
          <w:szCs w:val="24"/>
          <w:highlight w:val="none"/>
        </w:rPr>
        <w:t xml:space="preserve">工作标准：护栏清洗必须达到“目测无污痕、擦拭无污垢、秩序整齐划一”标准。</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fldChar w:fldCharType="begin"/>
      </w:r>
      <w:r>
        <w:rPr>
          <w:rFonts w:hint="eastAsia" w:ascii="宋体" w:hAnsi="宋体"/>
          <w:bCs/>
          <w:iCs/>
          <w:color w:val="auto"/>
          <w:sz w:val="24"/>
          <w:szCs w:val="24"/>
          <w:highlight w:val="none"/>
        </w:rPr>
        <w:instrText xml:space="preserve"> = 3 \* GB3 \* MERGEFORMAT </w:instrText>
      </w:r>
      <w:r>
        <w:rPr>
          <w:rFonts w:hint="eastAsia" w:ascii="宋体" w:hAnsi="宋体"/>
          <w:bCs/>
          <w:iCs/>
          <w:color w:val="auto"/>
          <w:sz w:val="24"/>
          <w:szCs w:val="24"/>
          <w:highlight w:val="none"/>
        </w:rPr>
        <w:fldChar w:fldCharType="separate"/>
      </w:r>
      <w:r>
        <w:rPr>
          <w:color w:val="auto"/>
          <w:highlight w:val="none"/>
        </w:rPr>
        <w:t xml:space="preserve">③</w:t>
      </w:r>
      <w:r>
        <w:rPr>
          <w:rFonts w:hint="eastAsia" w:ascii="宋体" w:hAnsi="宋体"/>
          <w:bCs/>
          <w:iCs/>
          <w:color w:val="auto"/>
          <w:sz w:val="24"/>
          <w:szCs w:val="24"/>
          <w:highlight w:val="none"/>
        </w:rPr>
        <w:fldChar w:fldCharType="end"/>
      </w:r>
      <w:r>
        <w:rPr>
          <w:rFonts w:hint="eastAsia" w:ascii="宋体" w:hAnsi="宋体"/>
          <w:bCs/>
          <w:iCs/>
          <w:color w:val="auto"/>
          <w:sz w:val="24"/>
          <w:szCs w:val="24"/>
          <w:highlight w:val="none"/>
        </w:rPr>
        <w:t xml:space="preserve">道路护栏符合车洗条件的，一周定时清洗一次，清洗保洁作业时间尽量错过交通高峰时间段进行，遇旅游旺季和重大活动、节假日，护栏要随时保持清洁。不具备车洗条件的道路护栏，采取人工作业，定期清洁。</w:t>
      </w:r>
      <w:r/>
    </w:p>
    <w:p>
      <w:pPr>
        <w:ind w:left="482"/>
        <w:spacing w:line="360" w:lineRule="auto"/>
        <w:shd w:val="clear" w:color="auto"/>
        <w:rPr>
          <w:rFonts w:ascii="宋体" w:hAnsi="宋体"/>
          <w:b/>
          <w:bCs/>
          <w:iCs/>
          <w:color w:val="auto"/>
          <w:sz w:val="24"/>
          <w:szCs w:val="24"/>
          <w:highlight w:val="none"/>
        </w:rPr>
      </w:pPr>
      <w:r>
        <w:rPr>
          <w:rFonts w:hint="eastAsia" w:ascii="宋体" w:hAnsi="宋体"/>
          <w:b/>
          <w:bCs/>
          <w:iCs/>
          <w:color w:val="auto"/>
          <w:sz w:val="24"/>
          <w:szCs w:val="24"/>
          <w:highlight w:val="none"/>
        </w:rPr>
        <w:t xml:space="preserve">（</w:t>
      </w:r>
      <w:r>
        <w:rPr>
          <w:rFonts w:hint="eastAsia" w:ascii="宋体" w:hAnsi="宋体"/>
          <w:b/>
          <w:bCs/>
          <w:iCs/>
          <w:color w:val="auto"/>
          <w:sz w:val="24"/>
          <w:szCs w:val="24"/>
          <w:highlight w:val="none"/>
          <w:lang w:val="en-US" w:eastAsia="zh-CN"/>
        </w:rPr>
        <w:t xml:space="preserve">2</w:t>
      </w:r>
      <w:r>
        <w:rPr>
          <w:rFonts w:hint="eastAsia" w:ascii="宋体" w:hAnsi="宋体"/>
          <w:b/>
          <w:bCs/>
          <w:iCs/>
          <w:color w:val="auto"/>
          <w:sz w:val="24"/>
          <w:szCs w:val="24"/>
          <w:highlight w:val="none"/>
        </w:rPr>
        <w:t xml:space="preserve">）环卫基础设施管理</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fldChar w:fldCharType="begin"/>
      </w:r>
      <w:r>
        <w:rPr>
          <w:rFonts w:hint="eastAsia" w:ascii="宋体" w:hAnsi="宋体"/>
          <w:bCs/>
          <w:iCs/>
          <w:color w:val="auto"/>
          <w:sz w:val="24"/>
          <w:szCs w:val="24"/>
          <w:highlight w:val="none"/>
        </w:rPr>
        <w:instrText xml:space="preserve"> = 1 \* GB3 \* MERGEFORMAT </w:instrText>
      </w:r>
      <w:r>
        <w:rPr>
          <w:rFonts w:hint="eastAsia" w:ascii="宋体" w:hAnsi="宋体"/>
          <w:bCs/>
          <w:iCs/>
          <w:color w:val="auto"/>
          <w:sz w:val="24"/>
          <w:szCs w:val="24"/>
          <w:highlight w:val="none"/>
        </w:rPr>
        <w:fldChar w:fldCharType="separate"/>
      </w:r>
      <w:r>
        <w:rPr>
          <w:color w:val="auto"/>
          <w:highlight w:val="none"/>
        </w:rPr>
        <w:t xml:space="preserve">①</w:t>
      </w:r>
      <w:r>
        <w:rPr>
          <w:rFonts w:hint="eastAsia" w:ascii="宋体" w:hAnsi="宋体"/>
          <w:bCs/>
          <w:iCs/>
          <w:color w:val="auto"/>
          <w:sz w:val="24"/>
          <w:szCs w:val="24"/>
          <w:highlight w:val="none"/>
        </w:rPr>
        <w:fldChar w:fldCharType="end"/>
      </w:r>
      <w:r>
        <w:rPr>
          <w:rFonts w:hint="eastAsia" w:ascii="宋体" w:hAnsi="宋体"/>
          <w:bCs/>
          <w:iCs/>
          <w:color w:val="auto"/>
          <w:sz w:val="24"/>
          <w:szCs w:val="24"/>
          <w:highlight w:val="none"/>
        </w:rPr>
        <w:t xml:space="preserve">果壳箱、公交站台等其他公共设施表面无乱张贴、无乱涂乱画，无明显灰尘。</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fldChar w:fldCharType="begin"/>
      </w:r>
      <w:r>
        <w:rPr>
          <w:rFonts w:hint="eastAsia" w:ascii="宋体" w:hAnsi="宋体"/>
          <w:bCs/>
          <w:iCs/>
          <w:color w:val="auto"/>
          <w:sz w:val="24"/>
          <w:szCs w:val="24"/>
          <w:highlight w:val="none"/>
        </w:rPr>
        <w:instrText xml:space="preserve"> = 2 \* GB3 \* MERGEFORMAT </w:instrText>
      </w:r>
      <w:r>
        <w:rPr>
          <w:rFonts w:hint="eastAsia" w:ascii="宋体" w:hAnsi="宋体"/>
          <w:bCs/>
          <w:iCs/>
          <w:color w:val="auto"/>
          <w:sz w:val="24"/>
          <w:szCs w:val="24"/>
          <w:highlight w:val="none"/>
        </w:rPr>
        <w:fldChar w:fldCharType="separate"/>
      </w:r>
      <w:r>
        <w:rPr>
          <w:color w:val="auto"/>
          <w:highlight w:val="none"/>
        </w:rPr>
        <w:t xml:space="preserve">②</w:t>
      </w:r>
      <w:r>
        <w:rPr>
          <w:rFonts w:hint="eastAsia" w:ascii="宋体" w:hAnsi="宋体"/>
          <w:bCs/>
          <w:iCs/>
          <w:color w:val="auto"/>
          <w:sz w:val="24"/>
          <w:szCs w:val="24"/>
          <w:highlight w:val="none"/>
        </w:rPr>
        <w:fldChar w:fldCharType="end"/>
      </w:r>
      <w:r>
        <w:rPr>
          <w:rFonts w:hint="eastAsia" w:ascii="宋体" w:hAnsi="宋体"/>
          <w:bCs/>
          <w:iCs/>
          <w:color w:val="auto"/>
          <w:sz w:val="24"/>
          <w:szCs w:val="24"/>
          <w:highlight w:val="none"/>
        </w:rPr>
        <w:t xml:space="preserve">垃圾容器定位设置，摆放整齐。设置点周围2m内外部整洁，无散落、存留垃圾和污水。</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fldChar w:fldCharType="begin"/>
      </w:r>
      <w:r>
        <w:rPr>
          <w:rFonts w:hint="eastAsia" w:ascii="宋体" w:hAnsi="宋体"/>
          <w:bCs/>
          <w:iCs/>
          <w:color w:val="auto"/>
          <w:sz w:val="24"/>
          <w:szCs w:val="24"/>
          <w:highlight w:val="none"/>
        </w:rPr>
        <w:instrText xml:space="preserve"> = 3 \* GB3 \* MERGEFORMAT </w:instrText>
      </w:r>
      <w:r>
        <w:rPr>
          <w:rFonts w:hint="eastAsia" w:ascii="宋体" w:hAnsi="宋体"/>
          <w:bCs/>
          <w:iCs/>
          <w:color w:val="auto"/>
          <w:sz w:val="24"/>
          <w:szCs w:val="24"/>
          <w:highlight w:val="none"/>
        </w:rPr>
        <w:fldChar w:fldCharType="separate"/>
      </w:r>
      <w:r>
        <w:rPr>
          <w:color w:val="auto"/>
          <w:highlight w:val="none"/>
        </w:rPr>
        <w:t xml:space="preserve">③</w:t>
      </w:r>
      <w:r>
        <w:rPr>
          <w:rFonts w:hint="eastAsia" w:ascii="宋体" w:hAnsi="宋体"/>
          <w:bCs/>
          <w:iCs/>
          <w:color w:val="auto"/>
          <w:sz w:val="24"/>
          <w:szCs w:val="24"/>
          <w:highlight w:val="none"/>
        </w:rPr>
        <w:fldChar w:fldCharType="end"/>
      </w:r>
      <w:r>
        <w:rPr>
          <w:rFonts w:hint="eastAsia" w:ascii="宋体" w:hAnsi="宋体"/>
          <w:bCs/>
          <w:iCs/>
          <w:color w:val="auto"/>
          <w:sz w:val="24"/>
          <w:szCs w:val="24"/>
          <w:highlight w:val="none"/>
        </w:rPr>
        <w:t xml:space="preserve">垃圾容器无残缺、破损，应封闭，外体整洁，收集构筑物内外墙无明显积灰、污物。</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fldChar w:fldCharType="begin"/>
      </w:r>
      <w:r>
        <w:rPr>
          <w:rFonts w:hint="eastAsia" w:ascii="宋体" w:hAnsi="宋体"/>
          <w:bCs/>
          <w:iCs/>
          <w:color w:val="auto"/>
          <w:sz w:val="24"/>
          <w:szCs w:val="24"/>
          <w:highlight w:val="none"/>
          <w:lang w:val="en-US" w:eastAsia="zh-CN"/>
        </w:rPr>
        <w:instrText xml:space="preserve"> = 4 \* GB3 \* MERGEFORMAT </w:instrText>
      </w:r>
      <w:r>
        <w:rPr>
          <w:rFonts w:hint="eastAsia" w:ascii="宋体" w:hAnsi="宋体"/>
          <w:bCs/>
          <w:iCs/>
          <w:color w:val="auto"/>
          <w:sz w:val="24"/>
          <w:szCs w:val="24"/>
          <w:highlight w:val="none"/>
          <w:lang w:val="en-US" w:eastAsia="zh-CN"/>
        </w:rPr>
        <w:fldChar w:fldCharType="separate"/>
      </w:r>
      <w:r>
        <w:rPr>
          <w:color w:val="auto"/>
          <w:highlight w:val="none"/>
        </w:rPr>
        <w:t xml:space="preserve">④</w:t>
      </w:r>
      <w:r>
        <w:rPr>
          <w:rFonts w:hint="eastAsia" w:ascii="宋体" w:hAnsi="宋体"/>
          <w:bCs/>
          <w:iCs/>
          <w:color w:val="auto"/>
          <w:sz w:val="24"/>
          <w:szCs w:val="24"/>
          <w:highlight w:val="none"/>
          <w:lang w:val="en-US" w:eastAsia="zh-CN"/>
        </w:rPr>
        <w:fldChar w:fldCharType="end"/>
      </w:r>
      <w:r>
        <w:rPr>
          <w:rFonts w:hint="eastAsia" w:ascii="宋体" w:hAnsi="宋体"/>
          <w:bCs/>
          <w:iCs/>
          <w:color w:val="auto"/>
          <w:sz w:val="24"/>
          <w:szCs w:val="24"/>
          <w:highlight w:val="none"/>
        </w:rPr>
        <w:t xml:space="preserve">按照分类要求设置分类收集容器。</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fldChar w:fldCharType="begin"/>
      </w:r>
      <w:r>
        <w:rPr>
          <w:rFonts w:hint="eastAsia" w:ascii="宋体" w:hAnsi="宋体"/>
          <w:bCs/>
          <w:iCs/>
          <w:color w:val="auto"/>
          <w:sz w:val="24"/>
          <w:szCs w:val="24"/>
          <w:highlight w:val="none"/>
          <w:lang w:val="en-US" w:eastAsia="zh-CN"/>
        </w:rPr>
        <w:instrText xml:space="preserve"> = 5 \* GB3 \* MERGEFORMAT </w:instrText>
      </w:r>
      <w:r>
        <w:rPr>
          <w:rFonts w:hint="eastAsia" w:ascii="宋体" w:hAnsi="宋体"/>
          <w:bCs/>
          <w:iCs/>
          <w:color w:val="auto"/>
          <w:sz w:val="24"/>
          <w:szCs w:val="24"/>
          <w:highlight w:val="none"/>
          <w:lang w:val="en-US" w:eastAsia="zh-CN"/>
        </w:rPr>
        <w:fldChar w:fldCharType="separate"/>
      </w:r>
      <w:r>
        <w:rPr>
          <w:color w:val="auto"/>
          <w:highlight w:val="none"/>
        </w:rPr>
        <w:t xml:space="preserve">⑤</w:t>
      </w:r>
      <w:r>
        <w:rPr>
          <w:rFonts w:hint="eastAsia" w:ascii="宋体" w:hAnsi="宋体"/>
          <w:bCs/>
          <w:iCs/>
          <w:color w:val="auto"/>
          <w:sz w:val="24"/>
          <w:szCs w:val="24"/>
          <w:highlight w:val="none"/>
          <w:lang w:val="en-US" w:eastAsia="zh-CN"/>
        </w:rPr>
        <w:fldChar w:fldCharType="end"/>
      </w:r>
      <w:r>
        <w:rPr>
          <w:rFonts w:hint="eastAsia" w:ascii="宋体" w:hAnsi="宋体"/>
          <w:bCs/>
          <w:iCs/>
          <w:color w:val="auto"/>
          <w:sz w:val="24"/>
          <w:szCs w:val="24"/>
          <w:highlight w:val="none"/>
        </w:rPr>
        <w:t xml:space="preserve">垃圾容器定时擦拭、清洗。</w:t>
      </w:r>
      <w:r/>
    </w:p>
    <w:p>
      <w:pPr>
        <w:ind w:left="482"/>
        <w:spacing w:line="360" w:lineRule="auto"/>
        <w:shd w:val="clear" w:color="auto"/>
        <w:rPr>
          <w:rFonts w:hint="default" w:ascii="宋体" w:hAnsi="宋体"/>
          <w:b/>
          <w:bCs/>
          <w:iCs/>
          <w:color w:val="auto"/>
          <w:sz w:val="24"/>
          <w:szCs w:val="24"/>
          <w:highlight w:val="none"/>
          <w:lang w:val="en-US" w:eastAsia="zh-CN"/>
        </w:rPr>
      </w:pPr>
      <w:r>
        <w:rPr>
          <w:rFonts w:hint="eastAsia" w:ascii="宋体" w:hAnsi="宋体"/>
          <w:b/>
          <w:bCs/>
          <w:iCs/>
          <w:color w:val="auto"/>
          <w:sz w:val="24"/>
          <w:szCs w:val="24"/>
          <w:highlight w:val="none"/>
          <w:lang w:val="en-US" w:eastAsia="zh-CN"/>
        </w:rPr>
        <w:t xml:space="preserve">3、随路绿化养护</w:t>
      </w:r>
      <w:r/>
    </w:p>
    <w:p>
      <w:pPr>
        <w:ind w:left="482"/>
        <w:spacing w:line="360" w:lineRule="auto"/>
        <w:shd w:val="clear" w:color="auto"/>
        <w:rPr>
          <w:rFonts w:ascii="宋体" w:hAnsi="宋体"/>
          <w:b/>
          <w:bCs/>
          <w:iCs/>
          <w:color w:val="auto"/>
          <w:sz w:val="24"/>
          <w:szCs w:val="24"/>
          <w:highlight w:val="none"/>
        </w:rPr>
      </w:pPr>
      <w:r>
        <w:rPr>
          <w:rFonts w:hint="eastAsia" w:ascii="宋体" w:hAnsi="宋体"/>
          <w:b/>
          <w:bCs/>
          <w:iCs/>
          <w:color w:val="auto"/>
          <w:sz w:val="24"/>
          <w:szCs w:val="24"/>
          <w:highlight w:val="none"/>
        </w:rPr>
        <w:t xml:space="preserve">（1）作业要求</w:t>
      </w:r>
      <w:r/>
    </w:p>
    <w:p>
      <w:pPr>
        <w:ind w:left="482"/>
        <w:jc w:val="center"/>
        <w:spacing w:line="360" w:lineRule="auto"/>
        <w:shd w:val="clear" w:color="auto"/>
        <w:rPr>
          <w:rFonts w:ascii="宋体" w:hAnsi="宋体"/>
          <w:b/>
          <w:bCs/>
          <w:iCs/>
          <w:color w:val="auto"/>
          <w:sz w:val="24"/>
          <w:szCs w:val="24"/>
          <w:highlight w:val="none"/>
        </w:rPr>
      </w:pPr>
      <w:r>
        <w:rPr>
          <w:rFonts w:hint="eastAsia" w:ascii="宋体" w:hAnsi="宋体"/>
          <w:b/>
          <w:bCs/>
          <w:iCs/>
          <w:color w:val="auto"/>
          <w:sz w:val="24"/>
          <w:szCs w:val="24"/>
          <w:highlight w:val="none"/>
        </w:rPr>
        <w:t xml:space="preserve">扬州市城市园林绿化养护管理分级标准</w:t>
      </w:r>
      <w:r/>
    </w:p>
    <w:tbl>
      <w:tblPr>
        <w:tblStyle w:val="7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4"/>
        <w:gridCol w:w="1134"/>
        <w:gridCol w:w="2500"/>
        <w:gridCol w:w="2500"/>
        <w:gridCol w:w="103"/>
        <w:gridCol w:w="2398"/>
      </w:tblGrid>
      <w:tr>
        <w:trPr>
          <w:trHeight w:val="584"/>
          <w:tblHeader/>
        </w:trPr>
        <w:tc>
          <w:tcPr>
            <w:gridSpan w:val="2"/>
            <w:tcW w:w="1668"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管护类别</w:t>
            </w:r>
            <w:r/>
          </w:p>
        </w:tc>
        <w:tc>
          <w:tcPr>
            <w:tcW w:w="2500"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一级养护管理绿地</w:t>
            </w:r>
            <w:r/>
          </w:p>
        </w:tc>
        <w:tc>
          <w:tcPr>
            <w:tcW w:w="2500"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二级养护管理绿地</w:t>
            </w:r>
            <w:r/>
          </w:p>
        </w:tc>
        <w:tc>
          <w:tcPr>
            <w:gridSpan w:val="2"/>
            <w:tcW w:w="2501"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三级养护管理绿地</w:t>
            </w:r>
            <w:r/>
          </w:p>
        </w:tc>
      </w:tr>
      <w:tr>
        <w:trPr/>
        <w:tc>
          <w:tcPr>
            <w:tcW w:w="534" w:type="dxa"/>
            <w:vAlign w:val="center"/>
            <w:vMerge w:val="restart"/>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一</w:t>
            </w:r>
            <w:r/>
          </w:p>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植</w:t>
            </w:r>
            <w:r/>
          </w:p>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物</w:t>
            </w:r>
            <w:r/>
          </w:p>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养</w:t>
            </w:r>
            <w:r/>
          </w:p>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护</w:t>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乔木</w:t>
            </w:r>
            <w:r/>
          </w:p>
        </w:tc>
        <w:tc>
          <w:tcPr>
            <w:tcW w:w="2500" w:type="dxa"/>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生长健壮，树冠完整美观。</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分枝点合适，枝条粗壮，无枯枝死杈；主侧枝分布匀称、数量适宜；内膛不乱，通风透光。行道树不歪斜(造型树除外)，叶片大小、颜色正常，无黄叶、焦叶、卷叶。</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无缺株、死株。无可视的病虫危害症状，被害株率≤2%，地下害虫≤2 头/㎡。</w:t>
            </w:r>
            <w:r/>
          </w:p>
        </w:tc>
        <w:tc>
          <w:tcPr>
            <w:tcW w:w="2500" w:type="dxa"/>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生长正常，树冠基本完整，树形较优美。</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分枝点较合适，基本无枯枝死杈；主侧枝分布均称、数量适宜，内膛不乱，通风透光。树木基本不歪斜(造型树木除外)。叶片大小，颜色正常，无明显黄叶、焦叶、卷叶</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基本无可视的病虫危害症状被害株率≤5%。</w:t>
            </w:r>
            <w:r/>
          </w:p>
        </w:tc>
        <w:tc>
          <w:tcPr>
            <w:gridSpan w:val="2"/>
            <w:tcW w:w="2501" w:type="dxa"/>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生长正常，树冠完整。</w:t>
            </w:r>
            <w:r/>
          </w:p>
          <w:p>
            <w:pPr>
              <w:ind w:left="0" w:right="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无明显枯枝死杈，主侧枝分布匀称，枝条粗壮，修剪合理；树木无明显歪斜(造型树木除外)。</w:t>
            </w:r>
            <w:r/>
          </w:p>
          <w:p>
            <w:pPr>
              <w:ind w:left="0" w:right="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叶片大小、颜色正常，有黄叶、焦叶和卷叶的株数不超过 10%，正常叶片保存率在85%以上。</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无明显可视的病虫危害症状，被害株率≤10%。</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行道树</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树形完整、树冠舒展，分枝点偏差在正负10cm 内；保留3级及以上分枝，长势良好，无徒长枝、病虫枝、交叉枝、重叠枝、下垂枝、扭伤枝、萌蘖枝、枯枝以及烂头等。</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树穴有平整盖板或种植地被植物、覆盖植物树皮碎屑，黄土不裸露，树穴设施完好。</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补植的行道树品种与原行道树一致，规格适宜，一般为：落叶树种的胸径在 15cm 以下，常绿树种的胸径在12cm 以下。</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无可视的病虫危害症状，被害株率≤2%，地下害虫≤2 头/ ㎡。</w:t>
            </w:r>
            <w:r/>
          </w:p>
        </w:tc>
        <w:tc>
          <w:tcPr>
            <w:tcW w:w="2500" w:type="dxa"/>
            <w:vAlign w:val="center"/>
            <w:textDirection w:val="lrTb"/>
            <w:noWrap w:val="false"/>
          </w:tcPr>
          <w:p>
            <w:pPr>
              <w:ind w:left="0" w:right="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树形、树冠舒展，分枝点偏差在正负20cm内；保留2级及以上分枝，长势良好，无明显徒长枝、病虫枝、交叉枝、重叠枝、下垂枝、扭伤枝、萌蘖枝、枯枝以及烂头等。</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行道树树穴有平整盖板或种植地被植物，黄土基本不裸露，设施基本完好。</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补植的行道树品种与原行道树一致，规格适宜，一般为:落叶树种的胸径在 15cm 以下，常绿树种的胸径在 12cm 以下。</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基本无可视的病虫危害症状被害株率 ≤5%。</w:t>
            </w:r>
            <w:r/>
          </w:p>
        </w:tc>
        <w:tc>
          <w:tcPr>
            <w:gridSpan w:val="2"/>
            <w:tcW w:w="2501"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树形、树冠舒展，分枝点偏差在正负30cm内；保留1级及以上分枝，长势良好，无明显徒长枝、病虫枝、交叉枝、重叠枝、下垂枝、扭伤枝、萌蘖枝、枯枝以及烂头等。</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行道树树穴裸露土地不明显。</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补植的行道树品种与原行道树一致，规格适宜，一般为:落叶树种的胸径在15cm 以下，常绿树种的胸径在 12cm 以下。</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无明显可视的病虫危害症状，被害株率≤10%。</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花灌木</w:t>
            </w:r>
            <w:r/>
          </w:p>
        </w:tc>
        <w:tc>
          <w:tcPr>
            <w:tcW w:w="2500" w:type="dxa"/>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花灌木株形丰满，枝叶茂密，开花适时，无缺株，花后修剪及时合理。</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无可视的病虫危害症状，被害株率≤2%，地下害虫≤2 头/㎡。</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花灌木开花适时、正常，花后修剪及时。</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基本无可视的病虫危害症状，被害株率≤5%。</w:t>
            </w:r>
            <w:r/>
          </w:p>
        </w:tc>
        <w:tc>
          <w:tcPr>
            <w:gridSpan w:val="2"/>
            <w:tcW w:w="2501"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花灌木开花适时，花后修剪及时。</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病虫害防治较及时，被害株率≤10%。</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绿篱(模纹、色块等)</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绿篱、模纹和色块等修剪及时。绿篱线条清晰，同类观赏面规则，整齐一致；模纹和色块线条流畅、主要观赏面圆润饱满，符合设计要求。</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枝叶茂密，造型优美。造型树木根据不同的生长特性及时摘心、攀扎。</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无可视的病虫危害症状，被害株率≤2%，地下害虫≤2头/㎡。</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绿篱、模纹和色块等修剪较及时，枝叶茂密，造型优美，整齐一致</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基本无可视的病虫危害症状被害株率≤ 5%。</w:t>
            </w:r>
            <w:r/>
          </w:p>
        </w:tc>
        <w:tc>
          <w:tcPr>
            <w:gridSpan w:val="2"/>
            <w:tcW w:w="2501"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绿篱、模纹和色块等枝叶正常了能定期修剪。</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无明显可视的病虫危害症状，被害面积≤10%。</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水生</w:t>
            </w:r>
            <w:r/>
          </w:p>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植物</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水生植物密度适宜，花期正常、花色鲜艳美观，无影响景观的干枯叶、残花等。</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无可视的病虫危害症状，被害株率≤ 2%。</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水生植物密度适宜，花期、花色正常，无明显影响景观的干枯叶、残花等。   </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基本无可视的病虫危害症状，被害株率≤5%。</w:t>
            </w:r>
            <w:r/>
          </w:p>
        </w:tc>
        <w:tc>
          <w:tcPr>
            <w:gridSpan w:val="2"/>
            <w:tcW w:w="2501"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水生植物能够正常生长、开花。</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无明显可视的病虫危害症状，被害面积≤10%。</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攀缘</w:t>
            </w:r>
            <w:r/>
          </w:p>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植物</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根据不同植物的攀缘特点，及时采取相应的技术措施，生长旺盛。</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及时清除枯枝，疏删老弱藤蔓；</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开花的攀缘植物适时开花。无可视的病虫危害症状，被害株率≤2%。</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根据不同植物的攀缘特点，能及时采取相应的技术措施，生长良好</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及时清除枯枝，疏删老弱藤蔓；开花的攀缘植物能适时开花。</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基本无可视的病虫危害症状，被害株率≤5%。</w:t>
            </w:r>
            <w:r/>
          </w:p>
        </w:tc>
        <w:tc>
          <w:tcPr>
            <w:gridSpan w:val="2"/>
            <w:tcW w:w="2501"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开花的攀缘植物能适时开花。</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无明显可视的病虫危害症状，被害面积≤10%。</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竹类</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竹林保持适宜密度，通风透光，生长健壮、叶色正常，及时清除老鞭、砍伐后的竹蔸、干枯株等。</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无可视的病虫危害症状，被害株率≤2%，地下害虫≤2头/㎡。</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竹林保持较适宜密度,通风透光良好、生长较健壮，叶色基本正常，能及时清除老鞭、砍伐后的竹蔸、干枯株等。</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基本无可视的病虫危害症状，被害株率≤5%，地下害虫≤5 头/㎡。</w:t>
            </w:r>
            <w:r/>
          </w:p>
        </w:tc>
        <w:tc>
          <w:tcPr>
            <w:gridSpan w:val="2"/>
            <w:tcW w:w="2501"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竹林生长、叶色基本正常，能定期清除老鞭、砍伐后的竹蔸、干枯株等。</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无明显可视的病虫危害症状，被害株率≤10%，地下害虫≤10头/㎡。</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地被</w:t>
            </w:r>
            <w:r/>
          </w:p>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花卉</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多年生地被植物(含花境)和露地一、二年生花卉生长健壮，株行距适宜，色彩鲜艳，花期整齐，图案清晰。</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无缺株、倒伏，残花量不大于10%。</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无可视的病虫危害症状，被害株率≤2%，地下害虫≤2头/㎡。</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多年生地被植物(含花境)和露地一、二年生花卉栽植轮廓较清晰、美观，覆盖率 98%以上。</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无明显残缺、残花、残叶、杂草等,残花量不大于15%。</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基本无可视的病虫危害症状，被害面积≤5%，地下害虫≤5 头/㎡。</w:t>
            </w:r>
            <w:r/>
          </w:p>
        </w:tc>
        <w:tc>
          <w:tcPr>
            <w:gridSpan w:val="2"/>
            <w:tcW w:w="2501"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多年生地被植物覆盖率 90%以上。生长正常，开花适时。</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无明显可视的病虫危害症状，被害面积≤10%，地下害虫≤10 头/㎡。</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草坪</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草坪外观整齐，边缘线清晰，生长旺盛，草根不裸露；无可视斑秃；生长季节不枯黄，修剪及时，绿地内杂草率≤2%。</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无可视的病虫危害症状，被害株率≤2%，地下害虫≤2头/㎡。</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草坪覆盖率 95%以上，单块斑秃面积不超过 0.2㎡或10㎡绿地内斑秃面积不超过3块；草坪内杂草率≤10%。</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草坪绿色期:冷季型草坪不得少于 260天,暖季型草坪不得少于170天。</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基本无可视的病虫危害症状，被害面积≤5%，地下害虫≤5 头/㎡。</w:t>
            </w:r>
            <w:r/>
          </w:p>
        </w:tc>
        <w:tc>
          <w:tcPr>
            <w:gridSpan w:val="2"/>
            <w:tcW w:w="2501"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草坪覆盖率 90%以上，单块斑秃面积不超过 0.3㎡或10 ㎡绿地内斑秃面积不超过4块；草坪内杂草率≤15%。</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草坪绿色期:冷季型草坪不得少于 240 天，暖季型草坪不得少于 160 天。</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无明显可视的病虫危害症状，被害面积≤10%，地下害虫≤10 头/㎡。</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花坛</w:t>
            </w:r>
            <w:r/>
          </w:p>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花带</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轮廓清晰，整齐美观，色彩艳丽，无残缺，无残花败叶。花卉生长健壮，色彩鲜艳，株行距适宜，花期整齐，图案清晰。</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轮廓清晰，整齐美观，适时开花，无残缺。花卉生长良好，花期基本一致，无枯枝残花。</w:t>
            </w:r>
            <w:r/>
          </w:p>
        </w:tc>
        <w:tc>
          <w:tcPr>
            <w:gridSpan w:val="2"/>
            <w:tcW w:w="2501"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轮廓基本清晰、整齐美观，无残缺。花卉生长基本正常，枯枝残花清除及时。</w:t>
            </w:r>
            <w:r/>
          </w:p>
        </w:tc>
      </w:tr>
      <w:tr>
        <w:trPr/>
        <w:tc>
          <w:tcPr>
            <w:tcW w:w="534" w:type="dxa"/>
            <w:vAlign w:val="center"/>
            <w:vMerge w:val="restart"/>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二</w:t>
            </w:r>
            <w:r/>
          </w:p>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设施维护</w:t>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古建筑</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外观完整；构件、陈设清洁、完好；墙面、屋面、地面无污染无渗漏；及时维修，无安全隐患。</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防火、防雪、防台风暴雨、防蚁等保护措施落实有效。</w:t>
            </w:r>
            <w:r/>
          </w:p>
        </w:tc>
        <w:tc>
          <w:tcPr>
            <w:gridSpan w:val="3"/>
            <w:tcW w:w="5001"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外观完整；构件、陈设较清洁、较完好；墙面、屋面、地面基本无污染、无渗漏；定期维修，无安全隐患。</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防火、防雪、防台风暴雨、防蚁等保护措施落实有效。</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仿古</w:t>
            </w:r>
            <w:r/>
          </w:p>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建筑</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外观完整；构件、陈设清洁完好；墙面、屋面、地面无污染、无渗漏；管道无堵塞及锈蚀；及时维修，无安全隐患。</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防火、防雪、防台风暴雨、防蚁等保护措施落实有效。</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外观完整；构件、陈设较清洁、较完好；墙面、屋面、地面基本无污染、无渗漏；管道无堵塞、基本无锈蚀；定期维修，无安全隐患。</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防火、防雪、防台风暴雨、防蚁等保护措施落实有效，</w:t>
            </w:r>
            <w:r/>
          </w:p>
        </w:tc>
        <w:tc>
          <w:tcPr>
            <w:gridSpan w:val="2"/>
            <w:tcW w:w="2501"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外观基本完整；构件、陈设较清洁、基本完好；墙面、屋面、地面无明显污染、无明显渗漏；管道无堵塞、无明显锈蚀；常规维修，无安全隐患。</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防火、防雪、防台风暴雨、防蚁等保护措施落实有效。</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现代</w:t>
            </w:r>
            <w:r/>
          </w:p>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建筑</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外观完整，外貌整洁；设施清洁、完好，设备安全运行；墙面、屋面、地面及时粉刷、清洗；无污染、无渗漏；管道无堵塞及锈蚀；及时维修，无安全隐患。</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防火、防雪、防台风暴雨等保护措施落实有效。</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外观完整，外貌较整洁，定期粉刷、清洗；设施清洁、完好，设备安全运行；墙面、屋面、地面及时粉刷、清洗，基本无污染、无渗漏；管道无堵塞、基本无锈蚀；定期维修，无安全隐患。</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防火、防雪、防台风暴雨等保护措施落实有效。</w:t>
            </w:r>
            <w:r/>
          </w:p>
        </w:tc>
        <w:tc>
          <w:tcPr>
            <w:gridSpan w:val="2"/>
            <w:tcW w:w="2501"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外观完整，外貌较干净；设施干净、基本完好，设备安全运行；墙面、屋面、地面定期进行粉刷、清洗，基本无污染、无渗漏；管道无堵塞、无明显锈蚀；常规维修，无安全隐患。</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防火、防雪、防台风暴雨等保护措施落实有效。</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假山</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假山叠石完整、稳固、安全。禁止攀爬的假山有醒目标志和防护设施；假山周围 10m 及石缝内无影响安全和景观的杂草、杂物，种植穴不空缺；假山及孤赏石表面无乱涂乱刻痕迹。</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假山叠石完整、稳固、安全。禁止攀爬的假山有醒目标志和防护设施；假山周围 5m 及石缝内无影响安全和景观的杂草、杂物；假山及孤赏石表面基本无乱涂乱刻痕迹。</w:t>
            </w:r>
            <w:r/>
          </w:p>
        </w:tc>
        <w:tc>
          <w:tcPr>
            <w:gridSpan w:val="2"/>
            <w:tcW w:w="2501"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假山叠石完整、稳固、安全。禁止攀爬的假山有醒目标志和防护设施；假山周围 5m 及石缝内无影响安全和景观的杂草、杂物；假山及孤赏石表面无明显的乱涂乱刻痕迹。</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花坛</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花坛表面整洁、无破损；叠石花坛的叠石无松动。补缝颜色与石材接近，无明显色差</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花坛表面整洁、基本无破损；叠石花坛的叠石基本无松动。补缝颜色与石材基本接近。</w:t>
            </w:r>
            <w:r/>
          </w:p>
        </w:tc>
        <w:tc>
          <w:tcPr>
            <w:gridSpan w:val="2"/>
            <w:tcW w:w="2501"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花坛表面整洁、无明显破损；叠石花坛的叠石无明显松动。补缝颜色与石材基本接近。</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雕塑</w:t>
            </w:r>
            <w:r/>
          </w:p>
        </w:tc>
        <w:tc>
          <w:tcPr>
            <w:tcW w:w="2500" w:type="dxa"/>
            <w:vAlign w:val="center"/>
            <w:textDirection w:val="lrTb"/>
            <w:noWrap w:val="false"/>
          </w:tcPr>
          <w:p>
            <w:pPr>
              <w:ind w:left="0" w:right="0" w:firstLine="20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雕塑结构、基础安全完整。表面清洁无垢，无刻写痕迹。</w:t>
            </w:r>
            <w:r/>
          </w:p>
        </w:tc>
        <w:tc>
          <w:tcPr>
            <w:tcW w:w="2500" w:type="dxa"/>
            <w:vAlign w:val="center"/>
            <w:textDirection w:val="lrTb"/>
            <w:noWrap w:val="false"/>
          </w:tcPr>
          <w:p>
            <w:pPr>
              <w:ind w:left="0" w:right="0" w:firstLine="20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雕塑结构、基础安全完整。表面基本清洁无垢，无刻写痕迹。</w:t>
            </w:r>
            <w:r/>
          </w:p>
        </w:tc>
        <w:tc>
          <w:tcPr>
            <w:gridSpan w:val="2"/>
            <w:tcW w:w="2501" w:type="dxa"/>
            <w:vAlign w:val="center"/>
            <w:textDirection w:val="lrTb"/>
            <w:noWrap w:val="false"/>
          </w:tcPr>
          <w:p>
            <w:pPr>
              <w:ind w:left="0" w:right="0" w:firstLine="20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雕塑结构、基础安全完整，表面基本清洁，无明显污垢，无明显刻写痕迹。</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喷泉(水景设施)</w:t>
            </w:r>
            <w:r/>
          </w:p>
        </w:tc>
        <w:tc>
          <w:tcPr>
            <w:tcW w:w="2500" w:type="dxa"/>
            <w:vAlign w:val="center"/>
            <w:textDirection w:val="lrTb"/>
            <w:noWrap w:val="false"/>
          </w:tcPr>
          <w:p>
            <w:pPr>
              <w:ind w:left="0" w:right="0" w:firstLine="20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设备按照规定检查维护，损坏部件及时更换，确保安全运行。喷嘴无堵塞，喷涌效果好，景观优良；循环、动力及水位控制设施完好，运行正常。</w:t>
            </w:r>
            <w:r/>
          </w:p>
        </w:tc>
        <w:tc>
          <w:tcPr>
            <w:gridSpan w:val="3"/>
            <w:tcW w:w="5001" w:type="dxa"/>
            <w:vAlign w:val="center"/>
            <w:textDirection w:val="lrTb"/>
            <w:noWrap w:val="false"/>
          </w:tcPr>
          <w:p>
            <w:pPr>
              <w:ind w:left="0" w:right="0" w:firstLine="20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设备按照规定检查维护，损坏部件及时更换，确保安全运行。</w:t>
            </w:r>
            <w:r/>
          </w:p>
          <w:p>
            <w:pPr>
              <w:ind w:left="0" w:right="0" w:firstLine="20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喷嘴基本无堵塞，喷涌效果较好，基本保证景观质量；循环、动力及水位控制设施完好，运行正常。</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栏杆</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完整、清洁、无缺损，无刻划痕迹。</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竹、木材质无腐朽，金属类材质无锈蚀，无安全隐患。</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完整、清洁、无缺损，基本无刻划痕迹。</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竹、木材质基本无腐朽，金属类材质基本无锈蚀，无安全隐患。</w:t>
            </w:r>
            <w:r/>
          </w:p>
        </w:tc>
        <w:tc>
          <w:tcPr>
            <w:gridSpan w:val="2"/>
            <w:tcW w:w="2501"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完整、清洁、无缺损，无明显刻划痕迹。</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竹、木材质无明显腐朽，金属类材质无明显锈蚀，无安全隐患。</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桌凳</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桌凳表面清洁。</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竹木类材料无腐朽，其他类材料无锈蚀。无刻划。安全坚固，无松动，无缺损。</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桌凳表面清洁。</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竹木类基本无腐朽，其他类材料基本无锈蚀。无刻划。安全坚固，无松动，基本无缺损。</w:t>
            </w:r>
            <w:r/>
          </w:p>
        </w:tc>
        <w:tc>
          <w:tcPr>
            <w:gridSpan w:val="2"/>
            <w:tcW w:w="2501"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桌凳表面基本清洁。</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竹木类无明显腐朽，其他类材料，无明显锈蚀和刻划。安全坚固，无松动，基本无缺损。</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围墙</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外观整洁、完整；墙面、顶面无污染、无渗漏；及时维修，无安全隐患。</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防火、防雪、防台风暴雨、防蚁等保护措施落实有效。</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外观完整；墙面、顶面基本无污染、无渗漏；定期维修，无安全隐患。</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防火、防雪、防台风暴雨、防蚁等保护措施落实有效。</w:t>
            </w:r>
            <w:r/>
          </w:p>
        </w:tc>
        <w:tc>
          <w:tcPr>
            <w:gridSpan w:val="2"/>
            <w:tcW w:w="2501"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外观基本完整；墙面、顶面无明显污染、基本无渗漏；常规维修，无安全隐患。</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防火、防雪、防台风暴雨、防蚁等保护措施落实有效。</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园路</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侧石及盖板坚固无松动，无缺损；盖板平整，无坑洼、沉陷、倾覆、腐朽、锈蚀；池体整洁。</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侧石及盖板坚固无松动，无缺损；盖板基本平整，无明显坑洼沉陷、倾覆、腐朽、锈蚀；池体基本整洁。</w:t>
            </w:r>
            <w:r/>
          </w:p>
        </w:tc>
        <w:tc>
          <w:tcPr>
            <w:gridSpan w:val="2"/>
            <w:tcW w:w="2501"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侧石及盖板无明显松动，无明显缺损；盖板基本平整，无明显坑洼、沉陷、倾覆、腐朽、锈蚀；池体基本整洁。</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桥梁</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桥面平整，无坑洼，排水通畅。栏杆无缺损，墩台无混凝土剥落、露筋等。</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桥梁限高、限载及相关交通和安全警示标志清晰齐全；雨雪冰冻季节防范措施落实有效。</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桥面基本平整，无明显坑洼破损，排水基本通畅。栏杆无缺损，墩台无明显混凝土剥落、露筋等。</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桥梁限高、限载及相关交通和安全警示标志清晰齐全；雨雪冰冻季节防范措施落实有效。</w:t>
            </w:r>
            <w:r/>
          </w:p>
        </w:tc>
        <w:tc>
          <w:tcPr>
            <w:gridSpan w:val="2"/>
            <w:tcW w:w="2501"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桥面基本平整，有少量坑洼破损，排水基本通畅。栏杆无缺损，墩台有少量混凝土剥落、露筋等，但不影响安全和使用。</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桥梁限高、限载及相关交通和安全警示标志清晰齐全；雨雪冰冻季节防范措施落实有效。</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停车场</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场地平整、无坑洼，环境清洁，排水良好，车位标志清晰。</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乔木枝下高满足停车需要，无影响驾驶视线的植物枝叶，</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收费明示。</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场地较平整、清洁，排水基本通畅，车位标志清晰。</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乔木枝下高满足停车需要，无影响驾驶视线的植物枝叶。</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收费明示。</w:t>
            </w:r>
            <w:r/>
          </w:p>
        </w:tc>
        <w:tc>
          <w:tcPr>
            <w:gridSpan w:val="2"/>
            <w:tcW w:w="2501"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场地基本平整、清洁，排水较通畅，有车位标志。</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乔木枝下高满足停车需要，无影响驾驶视线的植物枝叶，</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收费明示。</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土底</w:t>
            </w:r>
            <w:r/>
          </w:p>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水体</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水质符合地表水环境质量标准的要求；水面清洁，无漂浮物。</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安全警示标志设置规范、齐全。</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水体排灌等设施完好，运行正常。</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驳岸安全稳固、整齐美观，无缺损。</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水质符合地表水环境质量标准的要求；水面清洁，基本无漂浮物。</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安全警示标志设置齐全。</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水体排灌等设施完好，运行正常。</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驳岸安全稳固、整齐美观，无明显缺损。</w:t>
            </w:r>
            <w:r/>
          </w:p>
        </w:tc>
        <w:tc>
          <w:tcPr>
            <w:gridSpan w:val="2"/>
            <w:tcW w:w="2501"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水质符合地表水环境质量标准的要求；水面清洁，无明显漂浮物。</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安全警示标志设置齐全。</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水体排灌等设施基本完好，运行基本正常。</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驳岸安全稳固，有少量缺损，但不影响安全使用。</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非土底水体</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水质符合地表水环境质量标准的相应要求；水面清洁，无漂浮物。</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安全警示标志设置规范、齐全。</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池底、池岸安全稳固，各类面层无缺损。</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水质符合地表水环境质量标准的相应要求；水面清洁，基本无漂浮物。</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安全警示标志设置齐全。</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池底、池岸安全稳固，各类面层基本无缺损。</w:t>
            </w:r>
            <w:r/>
          </w:p>
        </w:tc>
        <w:tc>
          <w:tcPr>
            <w:gridSpan w:val="2"/>
            <w:tcW w:w="2501"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水质符合地表水环境质量标准的相应要求；水面清洁，无明显漂浮物。</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安全警示标志设置齐全。</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池底、池岸安全稳固，各类面层无明显缺损。</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公共卫生间</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室内地面保持清洁，无垃圾、积水。便器无污物外溢、漏水。味强度不高于0级；保持通风，目测无蚊蝇。</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无障碍通道、蹲位、洗手池以及其它各类设施齐全，使用正常。</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墙面及隔离板无乱贴乱画痕迹；引导标识醒目。</w:t>
            </w:r>
            <w:r/>
          </w:p>
        </w:tc>
        <w:tc>
          <w:tcPr>
            <w:gridSpan w:val="3"/>
            <w:tcW w:w="5001"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室内地面保持清洁，无垃圾、积水。便器无污物外溢、漏水。</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臭味强度不高于1级；保持通风，目测基本无蚊蝇。</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无障碍通道、蹲位及其它各类设施齐全；使用基本正常。</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墙面及隔离板基本无乱贴乱画痕迹；引导标识清晰。</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垃圾桶</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外观清洁、完整，内壁无污垢陈渍，箱内无陈积垃圾；分类设置。</w:t>
            </w:r>
            <w:r/>
          </w:p>
        </w:tc>
        <w:tc>
          <w:tcPr>
            <w:gridSpan w:val="2"/>
            <w:tcW w:w="2603"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外观清洁、完整，内壁无明显污垢陈渍，箱内无陈积垃圾；分类设置，</w:t>
            </w:r>
            <w:r/>
          </w:p>
        </w:tc>
        <w:tc>
          <w:tcPr>
            <w:tcW w:w="2398"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外观基本清洁、完整，内壁无明显污垢陈渍，箱内基本无陈积垃圾。</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供电、照明</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输配电运行正常，使用安全。</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各类照明设施完好(完好率≥95%)、清洁、安全；亮灯率≥98%。</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入地管线标志明显，档案图纸齐全。</w:t>
            </w:r>
            <w:r/>
          </w:p>
        </w:tc>
        <w:tc>
          <w:tcPr>
            <w:gridSpan w:val="2"/>
            <w:tcW w:w="2603"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输配电运行正常，使用安全。</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各类照明设施基本完好( 完好率≥90%)、清洁、安全；亮灯率≥96%。</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入地管线标志明显，档案图纸完整。</w:t>
            </w:r>
            <w:r/>
          </w:p>
        </w:tc>
        <w:tc>
          <w:tcPr>
            <w:tcW w:w="2398"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输配电运行正常，使用安全。</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各类照明设施基本完好(完好率≥90%)、清洁、安全；亮灯率≥90%</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入地管线标志明显，档案图纸完整。</w:t>
            </w:r>
            <w:r/>
          </w:p>
        </w:tc>
      </w:tr>
      <w:tr>
        <w:trPr>
          <w:trHeight w:val="820"/>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弱电</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各类弱电系统设备完好，使用正常。</w:t>
            </w:r>
            <w:r/>
          </w:p>
        </w:tc>
        <w:tc>
          <w:tcPr>
            <w:gridSpan w:val="3"/>
            <w:tcW w:w="5001"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各类弱电系统设备基本完好，能正常使用。</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给排水</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管道通畅；外露的给排水等设施清洁、完整。井盖、井篦安放平稳，与井框吻合，无倾覆。</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防汛、消防等设备完好，使用正常。</w:t>
            </w:r>
            <w:r/>
          </w:p>
        </w:tc>
        <w:tc>
          <w:tcPr>
            <w:gridSpan w:val="3"/>
            <w:tcW w:w="5001"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管道基本畅通；外露的给排水等设施清洁、完整。井盖、井安放基本平稳，与井框吻合，无倾覆。</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防汛、消防等设备完好、使用正常。</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标识</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牌示齐全、完整、整洁，文字及图案清晰。</w:t>
            </w:r>
            <w:r/>
          </w:p>
        </w:tc>
        <w:tc>
          <w:tcPr>
            <w:gridSpan w:val="2"/>
            <w:tcW w:w="2603"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牌示基本齐全，较整洁，文字及图案清晰。</w:t>
            </w:r>
            <w:r/>
          </w:p>
        </w:tc>
        <w:tc>
          <w:tcPr>
            <w:tcW w:w="2398"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牌示基本齐全，无明显污文字及图案能辨识。</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游乐、健身设施</w:t>
            </w:r>
            <w:r/>
          </w:p>
        </w:tc>
        <w:tc>
          <w:tcPr>
            <w:gridSpan w:val="4"/>
            <w:tcW w:w="7501"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所有设施明示生产单位及使用要求、操作规程；维护管理人员经培训合格，持证上岗。</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设施按照规定检查维护，安全运转；管理档案清晰完整。</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环境整洁。</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广播</w:t>
            </w:r>
            <w:r/>
          </w:p>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音响</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外壳完整、稳固、清洁。</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设备完好。</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适时广播，白天音响小于55 分贝，晚间小于 45 分贝。</w:t>
            </w:r>
            <w:r/>
          </w:p>
        </w:tc>
        <w:tc>
          <w:tcPr>
            <w:gridSpan w:val="3"/>
            <w:tcW w:w="5001"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外壳较完整、稳固、清洁。</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设备基本完好，不影响安全、正常使用。</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适时广播，白天音响小于 55 分贝，晚间小于 45 分贝。</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减灾</w:t>
            </w:r>
            <w:r/>
          </w:p>
        </w:tc>
        <w:tc>
          <w:tcPr>
            <w:gridSpan w:val="4"/>
            <w:tcW w:w="7501"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各种防灾避险等设施完好，防灾避险通道畅通。</w:t>
            </w:r>
            <w:r/>
          </w:p>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值班、巡视、应急预案等防灾避险措施落实。</w:t>
            </w:r>
            <w:r/>
          </w:p>
        </w:tc>
      </w:tr>
      <w:tr>
        <w:trPr/>
        <w:tc>
          <w:tcPr>
            <w:tcW w:w="534" w:type="dxa"/>
            <w:vAlign w:val="center"/>
            <w:vMerge w:val="restart"/>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三</w:t>
            </w:r>
            <w:r/>
          </w:p>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其他管理</w:t>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整体</w:t>
            </w:r>
            <w:r/>
          </w:p>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面貌</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绿地(含水面)整洁，无条状、块状污染物，点状污染物每100㎡≤2 处；无杂物，无树枝、树叶、草屑等生产垃圾，无擅自搭棚、摆摊设点等现象；植被、地被等基本无人为破坏；建筑(构筑)及设施完好，安全使用；水面无异味。</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绿地(含水面)较整洁，基本无条状和块状污染物，点状污染物每100㎡≤4处;基本无杂物，无明显树枝、树叶、草屑等生产垃圾,无擅自搭棚、摆摊设点等现象；建筑(构筑)及设施基本完好，安全使用；水面无异味。</w:t>
            </w:r>
            <w:r/>
          </w:p>
        </w:tc>
        <w:tc>
          <w:tcPr>
            <w:gridSpan w:val="2"/>
            <w:tcW w:w="2501"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绿地(含水面)基本整洁，无明显杂物，无明显白色污染(树挂)，无明显树枝、树叶、草屑等生产垃圾积存，无擅自搭棚、摆摊设点等现象；建筑(构筑)及设施基本完好，安全使用；水面无明显异味。</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人员</w:t>
            </w:r>
            <w:r/>
          </w:p>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着装</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在岗的养护、保洁、安保等人员统一着装，衣帽整齐，佩戴工号牌，且有所属单位的明显标志。</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在岗工作人员能统一着装，衣帽整齐。</w:t>
            </w:r>
            <w:r/>
          </w:p>
        </w:tc>
        <w:tc>
          <w:tcPr>
            <w:gridSpan w:val="2"/>
            <w:tcW w:w="2501"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w:t>
            </w:r>
            <w:r/>
          </w:p>
        </w:tc>
      </w:tr>
      <w:tr>
        <w:trPr/>
        <w:tc>
          <w:tcPr>
            <w:tcW w:w="534"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技术</w:t>
            </w:r>
            <w:r/>
          </w:p>
          <w:p>
            <w:pPr>
              <w:ind w:left="0" w:right="0"/>
              <w:jc w:val="center"/>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档案</w:t>
            </w:r>
            <w:r/>
          </w:p>
        </w:tc>
        <w:tc>
          <w:tcPr>
            <w:tcW w:w="2500"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养护管理技术档案健全，记录清晰，并有专人负责。</w:t>
            </w:r>
            <w:r/>
          </w:p>
        </w:tc>
        <w:tc>
          <w:tcPr>
            <w:gridSpan w:val="3"/>
            <w:tcW w:w="5001" w:type="dxa"/>
            <w:vAlign w:val="center"/>
            <w:textDirection w:val="lrTb"/>
            <w:noWrap w:val="false"/>
          </w:tcPr>
          <w:p>
            <w:pPr>
              <w:ind w:left="0" w:right="0" w:firstLine="480"/>
              <w:keepLines w:val="0"/>
              <w:keepNext w:val="0"/>
              <w:spacing w:before="0" w:beforeAutospacing="0" w:after="0" w:afterAutospacing="0" w:line="240" w:lineRule="auto"/>
              <w:shd w:val="clear" w:color="auto"/>
              <w:rPr>
                <w:rFonts w:hint="eastAsia" w:ascii="宋体" w:hAnsi="宋体" w:eastAsia="宋体" w:cs="宋体"/>
                <w:bCs/>
                <w:iCs/>
                <w:color w:val="auto"/>
                <w:sz w:val="24"/>
                <w:szCs w:val="24"/>
                <w:highlight w:val="none"/>
              </w:rPr>
              <w:suppressLineNumbers w:val="0"/>
            </w:pPr>
            <w:r>
              <w:rPr>
                <w:rFonts w:hint="eastAsia" w:ascii="宋体" w:hAnsi="宋体" w:eastAsia="宋体" w:cs="宋体"/>
                <w:bCs/>
                <w:iCs/>
                <w:color w:val="auto"/>
                <w:sz w:val="24"/>
                <w:szCs w:val="24"/>
                <w:highlight w:val="none"/>
              </w:rPr>
              <w:t xml:space="preserve">建立养护管理技术档案，记录清晰。</w:t>
            </w:r>
            <w:r/>
          </w:p>
        </w:tc>
      </w:tr>
    </w:tbl>
    <w:p>
      <w:pPr>
        <w:ind w:firstLine="480"/>
        <w:spacing w:before="120"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一月份：全年中气温最低的月份，露地树木处于休眠状态。</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1、冬季修剪：全面展开对落叶树木的整形修剪作业；大小乔木上的枯枝，伤残枝，病虫枝及妨碍架空线和建筑物的枝杈进行修剪。</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2、行道树检查：及时检查行道树绑扎，立桩情况，发现松绑，铅丝嵌皮，摇桩等情况时立即整改。</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3、防治害虫：冬季是消灭园林害虫的有利季节。可在树下疏松的土中挖集刺蛾的虫蛹，虫茧，在指定地点集中烧死。1月中旬的时候，蚧壳虫类开始活动，但这时候行动迟缓，可以采取刮除树干上的幼虫的方法。在冬季防治害虫，往往有事半功倍的效果。</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4、绿地养护：绿地、花坛等地要注意挑除大型野草；草坪要及时挑草，切边；绿地内要注意防冻浇水。</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二月份：气温较上月有所回升，树木仍处于休眠状态。 </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1、养护基本与一月份相同。</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2、修剪：继续对大小乔木的枯枝，病枝进行修剪。月底以前，把各种树木修剪完。</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3、防治害虫：继续以防刺蛾和蚧壳虫为主。</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三月份：气温继续上升，中旬以后树木开始萌芽，下旬有些树木开花。 </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1、植树：春季是植树的有利时机。土壤解冻后，应立即抓紧时机植树。植大小乔木前作好规划设计，事先挖(刨)好树坑，要做到随挖，随运，随种，随浇水。种植灌木时也应做到随挖，随运，随种，并充分浇水，以提高苗木存活率。</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2、春灌：因春季干旱多风，蒸发量大，为防止春旱，对绿地等应及时浇水。</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3、施肥：土壤解冻后，对植物施用基肥并灌水。</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4、防治病虫害：本月是防治病虫害的关键时刻。一些苗木出现了煤污病，瓜子黄杨卷叶螟也出现了(采用喷洒杀螟松等农药进行防治)。防治刺蛾，可以继续采用挖蛹方法。</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四月份：气温继续上升，树木均萌芽开花或展叶开始进入生长旺盛期。 </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1、继续植树：四月上旬应抓紧时间种植萌芽晚的树木，对冬季死亡的灌木(杜鹃，红花继木等)应及时拔除补种，对新种树木要充分浇水。</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2、灌水：继续对养护绿地进行及时的浇水。</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3、施肥：对草坪，灌木结合灌水，追施速效氮肥，或者根据需要进行叶面喷施。</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4、修剪：剪除冬，春季干枯的枝条，可以修剪常绿绿篱。</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5、防治病虫害：（1）蚧壳虫在第二次蜕皮后陆续转移到树皮裂缝内，树洞，树干基部，墙角等处分泌白色蜡质薄茧化蛹，可以用硬竹扫帚扫除，然后在指定地点集中深埋或浸泡。或者采用喷洒杀螟松等农药的方法；（2）天牛开始活动了，可以采用嫁接刀或自制钢丝挑除幼虫，但是伤口要做到越小越好；（3）其它病虫害的防治工作。</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6、绿地内养护：注意大型绿地内的杂草及攀援植物的挑除。对草坪也要进行挑草及切边工作。</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7、草花：迎五一替换冬季草花，注意做好浇水工作。</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五月份：气温急骤上升，树木生长迅速。 </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1、浇水：树木展叶盛期，需水量很大，应适时浇水。</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2、修剪：修剪残花、行道树进行第一次的剥芽修剪。</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3、防治病虫害：继续以捕捉天牛为主。刺蛾第一代孵化，但尚未达到危害程度，根据养护区内的实际情况做出相应措施。由蚧壳虫，蚜虫等引起的煤污病也进入了盛发期(在紫薇，海桐，夹竹桃等上)，在五月中，下旬喷洒10-20倍的松脂合剂及50%三硫磷乳剂1500-2000倍液以防治病害及杀死虫害。(其它可用杀虫素，花保等农药)</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六月份：气温高 </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1、浇水：植物需水量大，要及时浇水，不能“看天吃饭”。</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2、施肥：结合松土除草，施肥，浇水以达到最好的效果。</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3、修剪：继续对行道树进行剥芽除蘖工作。对绿篱，球类及部分花灌木实施修剪。</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4、排水工作：有大雨天气时要注意低洼处的排水工作。</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5、防治病虫害：六月中，下旬刺蛾进入孵化盛期，应及时采取措施，现基本采用50%杀螟松乳剂500-800倍液喷洒。(或用复合BT乳剂进行喷施)继续对天牛进行人工捕捉。</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6、做好树木防汛防台前的检查工作，对松动，倾斜的树木进行扶正，加固及重新绑扎。</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七月份：气温最高，中旬以后会出现大风大雨情况。 </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1、移植常绿树：雨季期间，水分充足，可以移植针叶树和竹类，但要注意天气变化，一旦碰到高温要及时浇水。</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2、排涝：大雨过后要及时排涝。</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3、施追肥：在下雨前干施氮肥等速效肥。</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4、行道树：进行防台剥芽修剪，对与电线有影响的树枝一律修剪，并对树桩逐个检查，发现松垮，不稳立即扶正绑紧。事先做好劳动力组织、物资材料、工具设备等方面的准备，并随时派人检查，发现险情及时处理。</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5、防治病虫害：继续对天牛及刺蛾进行防治。防治天牛可以采用50%杀螟(或果树宝，或园科三号)然后封住洞口，也可达到很好的效果。香樟樟巢、螟要及时的剪除，并销毁虫巢，以免再次危害。</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八月份：仍为雨季 </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1、排涝：大雨过后，对低洼积水处要及时排涝。</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2、行道树防台工作：继续做好行道树的防台工作。</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3、修剪：除一般树木夏修外，要对绿篱进行造型修剪。</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4、中耕除草：杂草生长也旺盛，要及时的除草，并可结合除草进行施肥。</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5、防治病虫害：捕捉天牛为主，注意根部的天牛捕捉。蚜虫危害，香樟樟巢、螟要及时防治。潮湿天气要注意白粉病及腐烂病，要及时采取措施。</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九月份：气温有所下降，迎国庆做好相关工作。 </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1、修剪：迎接国庆工作，行道树三级分叉以下剥芽。绿篱造型修剪。绿地内除草，草坪切边，及时清理死树，做到树木青枝绿叶，绿地干净整齐。</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2、施肥：对一些生长较弱，枝条不够充实的树木，应追施一些磷，钾肥。</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3、草花：迎国庆，草花更换，选择颜色鲜艳的草花品种，注意浇水要充足。</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4、防治病虫害：穿孔病为发病高峰，采用50%多菌灵1000倍液防止侵染。天牛开始转向根部危害，注意根部天牛的捕捉。对杨，柳上的木蠹蛾也要及时防治。做好其它病虫害的防治工作。</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5、节前做好各类绿化设施的检查工作。</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十月份：气温下降，十月下旬进入初冬，树木开始落叶，陆续进入休眠期。</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1、做好秋季植树的准备，下旬耐寒树木一落叶，就可以开始栽植。</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2、绿地养护：及时去除死树，及时浇水。绿地，草坪挑草切边工作要做好。草花生长不良的要施肥。</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3、防治病虫害：继续捕捉根部天牛。香樟樟巢螟也要注意观察防治。</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十一月份：土壤开始夜冻日化，进入隆冬季节。 </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1、植树：继续栽植耐寒植物，土壤冻结前完成。</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2、翻土：对绿地土壤翻土，暴露准备越冬的害虫。</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3、浇水：对干，板结的土壤浇水，要在封冻前完成。</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4、病虫害防治各种害虫在下旬准备过冬，防治任务相对较轻。</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十二月份：低气温，开始冬季养护工作。 </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1、冬季修剪：对些常绿乔木，灌木进行修剪。</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2、消灭越冬病虫害。</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3、做好明年调整工作准备：待落叶植物落叶以后，对养护区进行观察，绘制要调整的方位。</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（1）修剪：乔木1-2次，花灌木2-3次，绿篱1-2次/2月，草坪6-8次/年。</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（2）及时清理死树，枯枝，发现死亡苗木，1个工作日内书面上报，经主管部门审批后，2日内清除。</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（3）施肥：新植乔木每年一次，其它乔木每二年一次，花灌木每年2-3次，草坪每年1-2次。</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（4）浇水：根据植物生长需要和旱情及时浇足水分、及时排水防涝，根据情况每年冬季1-2次、夏季确保养护范围内绿化1-2天/次，高温季行道树等随路绿化确保1次/天，浇水需结合根部漫灌和树干保湿。</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（5）病虫害防治：结合实际情况，病虫害高发</w:t>
      </w:r>
      <w:r>
        <w:rPr>
          <w:rFonts w:hint="eastAsia" w:ascii="宋体" w:hAnsi="宋体"/>
          <w:bCs/>
          <w:iCs/>
          <w:color w:val="auto"/>
          <w:sz w:val="24"/>
          <w:szCs w:val="24"/>
          <w:highlight w:val="none"/>
          <w:lang w:val="en-US" w:eastAsia="zh-CN"/>
        </w:rPr>
        <w:t xml:space="preserve">期</w:t>
      </w:r>
      <w:r>
        <w:rPr>
          <w:rFonts w:hint="eastAsia" w:ascii="宋体" w:hAnsi="宋体"/>
          <w:bCs/>
          <w:iCs/>
          <w:color w:val="auto"/>
          <w:sz w:val="24"/>
          <w:szCs w:val="24"/>
          <w:highlight w:val="none"/>
        </w:rPr>
        <w:t xml:space="preserve">2-3次/月。</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（6）行道树及时扶正，新补植行道树及时进行支撑。</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（7）花坛（台）、绿化带等松土、除草8次以上。</w:t>
      </w:r>
      <w:r/>
    </w:p>
    <w:p>
      <w:pPr>
        <w:ind w:left="482"/>
        <w:spacing w:line="360" w:lineRule="auto"/>
        <w:shd w:val="clear" w:color="auto"/>
        <w:rPr>
          <w:rFonts w:hint="eastAsia" w:ascii="宋体" w:hAnsi="宋体"/>
          <w:bCs/>
          <w:iCs/>
          <w:color w:val="auto"/>
          <w:sz w:val="24"/>
          <w:szCs w:val="24"/>
          <w:highlight w:val="none"/>
        </w:rPr>
      </w:pPr>
      <w:r>
        <w:rPr>
          <w:rFonts w:hint="eastAsia" w:ascii="宋体" w:hAnsi="宋体"/>
          <w:bCs/>
          <w:iCs/>
          <w:color w:val="auto"/>
          <w:sz w:val="24"/>
          <w:szCs w:val="24"/>
          <w:highlight w:val="none"/>
        </w:rPr>
        <w:t xml:space="preserve">（8）树穴、花池、绿带及时保洁，及时清除树枝上悬挂杂物。</w:t>
      </w:r>
      <w:r/>
    </w:p>
    <w:p>
      <w:pPr>
        <w:ind w:left="482"/>
        <w:spacing w:line="360" w:lineRule="auto"/>
        <w:shd w:val="clear" w:color="auto"/>
        <w:rPr>
          <w:rFonts w:hint="default" w:ascii="宋体" w:hAnsi="宋体" w:eastAsia="宋体"/>
          <w:b/>
          <w:bCs/>
          <w:iCs/>
          <w:color w:val="auto"/>
          <w:sz w:val="24"/>
          <w:szCs w:val="24"/>
          <w:highlight w:val="none"/>
          <w:lang w:val="en-US" w:eastAsia="zh-CN"/>
        </w:rPr>
      </w:pPr>
      <w:r>
        <w:rPr>
          <w:rFonts w:hint="eastAsia" w:ascii="宋体" w:hAnsi="宋体"/>
          <w:b/>
          <w:bCs/>
          <w:iCs/>
          <w:color w:val="auto"/>
          <w:sz w:val="24"/>
          <w:szCs w:val="24"/>
          <w:highlight w:val="none"/>
          <w:lang w:val="en-US" w:eastAsia="zh-CN"/>
        </w:rPr>
        <w:t xml:space="preserve">4、作业车辆配备</w:t>
      </w:r>
      <w:r/>
    </w:p>
    <w:p>
      <w:pPr>
        <w:ind w:firstLine="482"/>
        <w:spacing w:line="360" w:lineRule="auto"/>
        <w:shd w:val="clear" w:color="auto"/>
        <w:rPr>
          <w:rFonts w:ascii="宋体" w:hAnsi="宋体"/>
          <w:b/>
          <w:bCs/>
          <w:iCs/>
          <w:color w:val="auto"/>
          <w:sz w:val="24"/>
          <w:szCs w:val="24"/>
          <w:highlight w:val="none"/>
        </w:rPr>
      </w:pPr>
      <w:r>
        <w:rPr>
          <w:rFonts w:hint="eastAsia" w:ascii="宋体" w:hAnsi="宋体"/>
          <w:b/>
          <w:bCs/>
          <w:iCs/>
          <w:color w:val="auto"/>
          <w:sz w:val="24"/>
          <w:szCs w:val="24"/>
          <w:highlight w:val="none"/>
        </w:rPr>
        <w:t xml:space="preserve">分包1：</w:t>
      </w:r>
      <w:r>
        <w:rPr>
          <w:rFonts w:hint="eastAsia" w:ascii="宋体" w:hAnsi="宋体"/>
          <w:b/>
          <w:bCs/>
          <w:iCs/>
          <w:color w:val="auto"/>
          <w:sz w:val="24"/>
          <w:szCs w:val="24"/>
          <w:highlight w:val="none"/>
          <w:lang w:eastAsia="zh-CN"/>
        </w:rPr>
        <w:t xml:space="preserve">重点区域</w:t>
      </w:r>
      <w:r>
        <w:rPr>
          <w:rFonts w:hint="eastAsia" w:ascii="宋体" w:hAnsi="宋体"/>
          <w:b/>
          <w:bCs/>
          <w:iCs/>
          <w:color w:val="auto"/>
          <w:sz w:val="24"/>
          <w:szCs w:val="24"/>
          <w:highlight w:val="none"/>
        </w:rPr>
        <w:t xml:space="preserve">周边片区</w:t>
      </w:r>
      <w:r/>
    </w:p>
    <w:p>
      <w:pPr>
        <w:jc w:val="center"/>
        <w:spacing w:line="360" w:lineRule="auto"/>
        <w:shd w:val="clear" w:color="auto"/>
        <w:rPr>
          <w:rFonts w:ascii="宋体" w:hAnsi="宋体"/>
          <w:b/>
          <w:bCs/>
          <w:iCs/>
          <w:color w:val="auto"/>
          <w:sz w:val="24"/>
          <w:szCs w:val="24"/>
          <w:highlight w:val="none"/>
        </w:rPr>
      </w:pPr>
      <w:r>
        <w:rPr>
          <w:rFonts w:ascii="宋体" w:hAnsi="宋体"/>
          <w:b/>
          <w:bCs/>
          <w:iCs/>
          <w:color w:val="auto"/>
          <w:sz w:val="24"/>
          <w:szCs w:val="24"/>
          <w:highlight w:val="none"/>
        </w:rPr>
        <w:t xml:space="preserve">车辆配置表</w:t>
      </w:r>
      <w:r/>
    </w:p>
    <w:p>
      <w:pPr>
        <w:ind w:firstLine="482"/>
        <w:jc w:val="both"/>
        <w:spacing w:line="360" w:lineRule="auto"/>
        <w:shd w:val="clear" w:color="auto"/>
        <w:rPr>
          <w:rFonts w:hint="default" w:ascii="宋体" w:hAnsi="宋体" w:eastAsia="宋体"/>
          <w:b/>
          <w:bCs/>
          <w:iCs/>
          <w:color w:val="auto"/>
          <w:sz w:val="24"/>
          <w:szCs w:val="24"/>
          <w:highlight w:val="none"/>
          <w:lang w:val="en-US" w:eastAsia="zh-CN"/>
        </w:rPr>
      </w:pPr>
      <w:r>
        <w:rPr>
          <w:rFonts w:hint="eastAsia" w:ascii="宋体" w:hAnsi="宋体"/>
          <w:b/>
          <w:bCs/>
          <w:iCs/>
          <w:color w:val="auto"/>
          <w:sz w:val="24"/>
          <w:szCs w:val="24"/>
          <w:highlight w:val="none"/>
          <w:lang w:eastAsia="zh-CN"/>
        </w:rPr>
        <w:t xml:space="preserve">（</w:t>
      </w:r>
      <w:r>
        <w:rPr>
          <w:rFonts w:hint="eastAsia" w:ascii="宋体" w:hAnsi="宋体"/>
          <w:b/>
          <w:bCs/>
          <w:iCs/>
          <w:color w:val="auto"/>
          <w:sz w:val="24"/>
          <w:szCs w:val="24"/>
          <w:highlight w:val="none"/>
          <w:lang w:val="en-US" w:eastAsia="zh-CN"/>
        </w:rPr>
        <w:t xml:space="preserve">1</w:t>
      </w:r>
      <w:r>
        <w:rPr>
          <w:rFonts w:hint="eastAsia" w:ascii="宋体" w:hAnsi="宋体"/>
          <w:b/>
          <w:bCs/>
          <w:iCs/>
          <w:color w:val="auto"/>
          <w:sz w:val="24"/>
          <w:szCs w:val="24"/>
          <w:highlight w:val="none"/>
          <w:lang w:eastAsia="zh-CN"/>
        </w:rPr>
        <w:t xml:space="preserve">）</w:t>
      </w:r>
      <w:r>
        <w:rPr>
          <w:rFonts w:hint="eastAsia" w:ascii="宋体" w:hAnsi="宋体"/>
          <w:b/>
          <w:bCs/>
          <w:iCs/>
          <w:color w:val="auto"/>
          <w:sz w:val="24"/>
          <w:szCs w:val="24"/>
          <w:highlight w:val="none"/>
          <w:lang w:val="en-US" w:eastAsia="zh-CN"/>
        </w:rPr>
        <w:t xml:space="preserve">道路保洁、绿化养护</w:t>
      </w:r>
      <w:r/>
    </w:p>
    <w:tbl>
      <w:tblPr>
        <w:tblStyle w:val="75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3486"/>
        <w:gridCol w:w="1008"/>
        <w:gridCol w:w="1488"/>
        <w:gridCol w:w="2456"/>
      </w:tblGrid>
      <w:tr>
        <w:trPr>
          <w:trHeight w:val="746"/>
        </w:trPr>
        <w:tc>
          <w:tcPr>
            <w:shd w:val="clear" w:color="auto" w:fill="auto"/>
            <w:tcW w:w="395"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t xml:space="preserve">序号</w:t>
            </w:r>
            <w:r/>
          </w:p>
        </w:tc>
        <w:tc>
          <w:tcPr>
            <w:shd w:val="clear" w:color="auto" w:fill="auto"/>
            <w:tcW w:w="1902"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t xml:space="preserve">车辆名称</w:t>
            </w:r>
            <w:r/>
          </w:p>
        </w:tc>
        <w:tc>
          <w:tcPr>
            <w:shd w:val="clear" w:color="auto" w:fill="auto"/>
            <w:tcW w:w="550"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t xml:space="preserve">数量</w:t>
            </w:r>
            <w:r/>
          </w:p>
        </w:tc>
        <w:tc>
          <w:tcPr>
            <w:shd w:val="clear" w:color="auto" w:fill="auto"/>
            <w:tcW w:w="812"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驾驶员</w:t>
            </w:r>
            <w:r/>
          </w:p>
        </w:tc>
        <w:tc>
          <w:tcPr>
            <w:tcW w:w="1340"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t xml:space="preserve">备注</w:t>
            </w:r>
            <w:r/>
          </w:p>
        </w:tc>
      </w:tr>
      <w:tr>
        <w:trPr>
          <w:trHeight w:val="747"/>
        </w:trPr>
        <w:tc>
          <w:tcPr>
            <w:shd w:val="clear" w:color="auto" w:fill="auto"/>
            <w:tcW w:w="395"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1</w:t>
            </w:r>
            <w:r/>
          </w:p>
        </w:tc>
        <w:tc>
          <w:tcPr>
            <w:shd w:val="clear" w:color="auto" w:fill="auto"/>
            <w:tcW w:w="1902"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新能源重型</w:t>
            </w:r>
            <w:r>
              <w:rPr>
                <w:rFonts w:hint="default" w:ascii="宋体" w:hAnsi="宋体" w:cs="宋体"/>
                <w:color w:val="auto"/>
                <w:sz w:val="24"/>
                <w:szCs w:val="24"/>
                <w:highlight w:val="none"/>
              </w:rPr>
              <w:t xml:space="preserve">洗扫车</w:t>
            </w:r>
            <w:r/>
          </w:p>
        </w:tc>
        <w:tc>
          <w:tcPr>
            <w:shd w:val="clear" w:color="auto" w:fill="auto"/>
            <w:tcW w:w="550"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辆</w:t>
            </w:r>
            <w:r/>
          </w:p>
        </w:tc>
        <w:tc>
          <w:tcPr>
            <w:shd w:val="clear" w:color="auto" w:fill="auto"/>
            <w:tcW w:w="812" w:type="pct"/>
            <w:vAlign w:val="center"/>
            <w:textDirection w:val="lrTb"/>
            <w:noWrap w:val="false"/>
          </w:tcPr>
          <w:p>
            <w:pPr>
              <w:ind w:left="0" w:right="0"/>
              <w:jc w:val="center"/>
              <w:keepLines w:val="0"/>
              <w:keepNext w:val="0"/>
              <w:pageBreakBefore w:val="0"/>
              <w:spacing w:before="0" w:beforeAutospacing="0" w:after="0" w:afterAutospacing="0" w:line="500" w:lineRule="exact"/>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1名</w:t>
            </w:r>
            <w:r/>
          </w:p>
        </w:tc>
        <w:tc>
          <w:tcPr>
            <w:tcW w:w="1340" w:type="pct"/>
            <w:vAlign w:val="center"/>
            <w:vMerge w:val="restart"/>
            <w:textDirection w:val="lrTb"/>
            <w:noWrap w:val="false"/>
          </w:tcPr>
          <w:p>
            <w:pPr>
              <w:ind w:left="0" w:right="0"/>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rPr>
              <w:t xml:space="preserve">安装定位及视频监控等装置，与</w:t>
            </w:r>
            <w:r>
              <w:rPr>
                <w:rFonts w:hint="eastAsia" w:ascii="宋体" w:hAnsi="宋体" w:cs="宋体"/>
                <w:color w:val="auto"/>
                <w:sz w:val="24"/>
                <w:szCs w:val="24"/>
                <w:highlight w:val="none"/>
                <w:lang w:val="en-US" w:eastAsia="zh-CN"/>
              </w:rPr>
              <w:t xml:space="preserve">区级</w:t>
            </w:r>
            <w:r>
              <w:rPr>
                <w:rFonts w:hint="eastAsia" w:ascii="宋体" w:hAnsi="宋体" w:cs="宋体"/>
                <w:color w:val="auto"/>
                <w:sz w:val="24"/>
                <w:szCs w:val="24"/>
                <w:highlight w:val="none"/>
              </w:rPr>
              <w:t xml:space="preserve">管理部门监管系统联网</w:t>
            </w:r>
            <w:r>
              <w:rPr>
                <w:rFonts w:hint="eastAsia" w:ascii="宋体" w:hAnsi="宋体" w:cs="宋体"/>
                <w:color w:val="auto"/>
                <w:sz w:val="24"/>
                <w:szCs w:val="24"/>
                <w:highlight w:val="none"/>
                <w:lang w:eastAsia="zh-CN"/>
              </w:rPr>
              <w:t xml:space="preserve">。</w:t>
            </w:r>
            <w:r/>
          </w:p>
        </w:tc>
      </w:tr>
      <w:tr>
        <w:trPr>
          <w:trHeight w:val="913"/>
        </w:trPr>
        <w:tc>
          <w:tcPr>
            <w:shd w:val="clear" w:color="auto" w:fill="auto"/>
            <w:tcW w:w="395"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p>
        </w:tc>
        <w:tc>
          <w:tcPr>
            <w:shd w:val="clear" w:color="auto" w:fill="auto"/>
            <w:tcW w:w="1902"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olor w:val="auto"/>
                <w:sz w:val="24"/>
                <w:szCs w:val="24"/>
                <w:highlight w:val="none"/>
                <w:lang w:val="en-US" w:eastAsia="zh-CN"/>
              </w:rPr>
              <w:t xml:space="preserve">新能源</w:t>
            </w:r>
            <w:r>
              <w:rPr>
                <w:rFonts w:hint="eastAsia" w:ascii="宋体" w:hAnsi="宋体" w:cs="宋体"/>
                <w:color w:val="auto"/>
                <w:sz w:val="24"/>
                <w:szCs w:val="24"/>
                <w:highlight w:val="none"/>
              </w:rPr>
              <w:t xml:space="preserve">中型洒水车</w:t>
            </w:r>
            <w:r/>
          </w:p>
        </w:tc>
        <w:tc>
          <w:tcPr>
            <w:shd w:val="clear" w:color="auto" w:fill="auto"/>
            <w:tcW w:w="550"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辆</w:t>
            </w:r>
            <w:r/>
          </w:p>
        </w:tc>
        <w:tc>
          <w:tcPr>
            <w:shd w:val="clear" w:color="auto" w:fill="auto"/>
            <w:tcW w:w="812" w:type="pct"/>
            <w:vAlign w:val="center"/>
            <w:textDirection w:val="lrTb"/>
            <w:noWrap w:val="false"/>
          </w:tcPr>
          <w:p>
            <w:pPr>
              <w:ind w:left="0" w:right="0"/>
              <w:jc w:val="center"/>
              <w:keepLines w:val="0"/>
              <w:keepNext w:val="0"/>
              <w:pageBreakBefore w:val="0"/>
              <w:spacing w:before="0" w:beforeAutospacing="0" w:after="0" w:afterAutospacing="0" w:line="500" w:lineRule="exact"/>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1名</w:t>
            </w:r>
            <w:r/>
          </w:p>
        </w:tc>
        <w:tc>
          <w:tcPr>
            <w:tcW w:w="1340" w:type="pct"/>
            <w:vMerge w:val="continue"/>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747"/>
        </w:trPr>
        <w:tc>
          <w:tcPr>
            <w:shd w:val="clear" w:color="auto" w:fill="auto"/>
            <w:tcW w:w="395"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3</w:t>
            </w:r>
            <w:r/>
          </w:p>
        </w:tc>
        <w:tc>
          <w:tcPr>
            <w:shd w:val="clear" w:color="auto" w:fill="auto"/>
            <w:tcW w:w="3486" w:type="dxa"/>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rPr>
              <w:t xml:space="preserve">除雪</w:t>
            </w:r>
            <w:r>
              <w:rPr>
                <w:rFonts w:hint="eastAsia" w:ascii="宋体" w:hAnsi="宋体" w:cs="宋体"/>
                <w:color w:val="auto"/>
                <w:sz w:val="24"/>
                <w:szCs w:val="24"/>
                <w:highlight w:val="none"/>
                <w:lang w:val="en-US" w:eastAsia="zh-CN"/>
              </w:rPr>
              <w:t xml:space="preserve">车</w:t>
            </w:r>
            <w:r/>
          </w:p>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含</w:t>
            </w:r>
            <w:r>
              <w:rPr>
                <w:rFonts w:hint="eastAsia" w:ascii="宋体" w:hAnsi="宋体" w:cs="宋体"/>
                <w:color w:val="auto"/>
                <w:sz w:val="24"/>
                <w:szCs w:val="24"/>
                <w:highlight w:val="none"/>
              </w:rPr>
              <w:t xml:space="preserve">雪铲、滚刷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装载机等）</w:t>
            </w:r>
            <w:r/>
          </w:p>
        </w:tc>
        <w:tc>
          <w:tcPr>
            <w:shd w:val="clear" w:color="auto" w:fill="auto"/>
            <w:tcW w:w="1008" w:type="dxa"/>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1套</w:t>
            </w:r>
            <w:r/>
          </w:p>
        </w:tc>
        <w:tc>
          <w:tcPr>
            <w:shd w:val="clear" w:color="auto" w:fill="auto"/>
            <w:tcW w:w="812"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1名</w:t>
            </w:r>
            <w:r/>
          </w:p>
        </w:tc>
        <w:tc>
          <w:tcPr>
            <w:tcW w:w="1340" w:type="pct"/>
            <w:vAlign w:val="center"/>
            <w:vMerge w:val="restart"/>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b/>
                <w:bCs w:val="0"/>
                <w:color w:val="auto"/>
                <w:sz w:val="24"/>
                <w:szCs w:val="24"/>
                <w:highlight w:val="none"/>
                <w:lang w:val="en-US" w:eastAsia="zh-CN"/>
              </w:rPr>
              <w:t xml:space="preserve">采购人需要时提供作业设备</w:t>
            </w:r>
            <w:r/>
          </w:p>
        </w:tc>
      </w:tr>
      <w:tr>
        <w:trPr>
          <w:trHeight w:val="747"/>
        </w:trPr>
        <w:tc>
          <w:tcPr>
            <w:shd w:val="clear" w:color="auto" w:fill="auto"/>
            <w:tcW w:w="395"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w:t>
            </w:r>
            <w:r/>
          </w:p>
        </w:tc>
        <w:tc>
          <w:tcPr>
            <w:shd w:val="clear" w:color="auto" w:fill="auto"/>
            <w:tcW w:w="1902"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融雪撒布机</w:t>
            </w:r>
            <w:r/>
          </w:p>
        </w:tc>
        <w:tc>
          <w:tcPr>
            <w:shd w:val="clear" w:color="auto" w:fill="auto"/>
            <w:tcW w:w="550"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1部</w:t>
            </w:r>
            <w:r/>
          </w:p>
        </w:tc>
        <w:tc>
          <w:tcPr>
            <w:shd w:val="clear" w:color="auto" w:fill="auto"/>
            <w:tcW w:w="812"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1名</w:t>
            </w:r>
            <w:r/>
          </w:p>
        </w:tc>
        <w:tc>
          <w:tcPr>
            <w:tcW w:w="1340" w:type="pct"/>
            <w:vMerge w:val="continue"/>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746"/>
        </w:trPr>
        <w:tc>
          <w:tcPr>
            <w:shd w:val="clear" w:color="auto" w:fill="auto"/>
            <w:tcW w:w="395"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5</w:t>
            </w:r>
            <w:r/>
          </w:p>
        </w:tc>
        <w:tc>
          <w:tcPr>
            <w:shd w:val="clear" w:color="auto" w:fill="auto"/>
            <w:tcW w:w="1902"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小型高压冲洗车</w:t>
            </w:r>
            <w:r/>
          </w:p>
        </w:tc>
        <w:tc>
          <w:tcPr>
            <w:shd w:val="clear" w:color="auto" w:fill="auto"/>
            <w:tcW w:w="550"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辆</w:t>
            </w:r>
            <w:r/>
          </w:p>
        </w:tc>
        <w:tc>
          <w:tcPr>
            <w:shd w:val="clear" w:color="auto" w:fill="auto"/>
            <w:tcW w:w="812"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2名</w:t>
            </w:r>
            <w:r/>
          </w:p>
        </w:tc>
        <w:tc>
          <w:tcPr>
            <w:tcW w:w="1340" w:type="pct"/>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746"/>
        </w:trPr>
        <w:tc>
          <w:tcPr>
            <w:shd w:val="clear" w:color="auto" w:fill="auto"/>
            <w:tcW w:w="395"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6</w:t>
            </w:r>
            <w:r/>
          </w:p>
        </w:tc>
        <w:tc>
          <w:tcPr>
            <w:shd w:val="clear" w:color="auto" w:fill="auto"/>
            <w:tcW w:w="1902"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rPr>
              <w:t xml:space="preserve">新能源小型慢车道清扫车</w:t>
            </w:r>
            <w:r/>
          </w:p>
        </w:tc>
        <w:tc>
          <w:tcPr>
            <w:shd w:val="clear" w:color="auto" w:fill="auto"/>
            <w:tcW w:w="550"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3辆</w:t>
            </w:r>
            <w:r/>
          </w:p>
        </w:tc>
        <w:tc>
          <w:tcPr>
            <w:shd w:val="clear" w:color="auto" w:fill="auto"/>
            <w:tcW w:w="812"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3名</w:t>
            </w:r>
            <w:r/>
          </w:p>
        </w:tc>
        <w:tc>
          <w:tcPr>
            <w:tcW w:w="1340" w:type="pct"/>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r>
            <w:r/>
          </w:p>
        </w:tc>
      </w:tr>
    </w:tbl>
    <w:p>
      <w:pPr>
        <w:ind w:firstLine="241"/>
        <w:spacing w:before="120" w:after="120" w:line="360" w:lineRule="auto"/>
        <w:shd w:val="clear" w:color="auto"/>
        <w:rPr>
          <w:rFonts w:ascii="宋体" w:hAnsi="宋体"/>
          <w:b/>
          <w:bCs/>
          <w:iCs/>
          <w:color w:val="auto"/>
          <w:sz w:val="24"/>
          <w:szCs w:val="24"/>
          <w:highlight w:val="none"/>
        </w:rPr>
      </w:pPr>
      <w:r>
        <w:rPr>
          <w:rFonts w:hint="eastAsia" w:ascii="宋体" w:hAnsi="宋体"/>
          <w:b/>
          <w:bCs/>
          <w:iCs/>
          <w:color w:val="auto"/>
          <w:sz w:val="24"/>
          <w:szCs w:val="24"/>
          <w:highlight w:val="none"/>
        </w:rPr>
        <w:t xml:space="preserve">注：以上有关车辆重型、中型、</w:t>
      </w:r>
      <w:r>
        <w:rPr>
          <w:rFonts w:hint="eastAsia" w:ascii="宋体" w:hAnsi="宋体"/>
          <w:b/>
          <w:bCs/>
          <w:iCs/>
          <w:color w:val="auto"/>
          <w:sz w:val="24"/>
          <w:szCs w:val="24"/>
          <w:highlight w:val="none"/>
          <w:lang w:val="en-US" w:eastAsia="zh-CN"/>
        </w:rPr>
        <w:t xml:space="preserve">小</w:t>
      </w:r>
      <w:r>
        <w:rPr>
          <w:rFonts w:hint="eastAsia" w:ascii="宋体" w:hAnsi="宋体"/>
          <w:b/>
          <w:bCs/>
          <w:iCs/>
          <w:color w:val="auto"/>
          <w:sz w:val="24"/>
          <w:szCs w:val="24"/>
          <w:highlight w:val="none"/>
        </w:rPr>
        <w:t xml:space="preserve">型等划分，以车辆行驶证上标明的车辆类型为准。</w:t>
      </w:r>
      <w:r/>
    </w:p>
    <w:p>
      <w:pPr>
        <w:ind w:firstLine="482"/>
        <w:spacing w:before="120" w:after="120" w:line="360" w:lineRule="auto"/>
        <w:shd w:val="clear" w:color="auto"/>
        <w:rPr>
          <w:rFonts w:hint="default" w:ascii="宋体" w:hAnsi="宋体"/>
          <w:b/>
          <w:bCs/>
          <w:iCs/>
          <w:color w:val="auto"/>
          <w:sz w:val="24"/>
          <w:szCs w:val="24"/>
          <w:highlight w:val="none"/>
          <w:shd w:val="clear" w:color="auto" w:fill="fbd4b4" w:themeFill="accent6" w:themeFillTint="66"/>
          <w:lang w:val="en-US" w:eastAsia="zh-CN"/>
        </w:rPr>
      </w:pPr>
      <w:r>
        <w:rPr>
          <w:rFonts w:hint="eastAsia" w:ascii="宋体" w:hAnsi="宋体"/>
          <w:b/>
          <w:bCs/>
          <w:iCs/>
          <w:color w:val="auto"/>
          <w:sz w:val="24"/>
          <w:szCs w:val="24"/>
          <w:highlight w:val="none"/>
          <w:lang w:eastAsia="zh-CN"/>
        </w:rPr>
        <w:t xml:space="preserve">（</w:t>
      </w:r>
      <w:r>
        <w:rPr>
          <w:rFonts w:hint="eastAsia" w:ascii="宋体" w:hAnsi="宋体"/>
          <w:b/>
          <w:bCs/>
          <w:iCs/>
          <w:color w:val="auto"/>
          <w:sz w:val="24"/>
          <w:szCs w:val="24"/>
          <w:highlight w:val="none"/>
          <w:lang w:val="en-US" w:eastAsia="zh-CN"/>
        </w:rPr>
        <w:t xml:space="preserve">2</w:t>
      </w:r>
      <w:r>
        <w:rPr>
          <w:rFonts w:hint="eastAsia" w:ascii="宋体" w:hAnsi="宋体"/>
          <w:b/>
          <w:bCs/>
          <w:iCs/>
          <w:color w:val="auto"/>
          <w:sz w:val="24"/>
          <w:szCs w:val="24"/>
          <w:highlight w:val="none"/>
          <w:lang w:eastAsia="zh-CN"/>
        </w:rPr>
        <w:t xml:space="preserve">）</w:t>
      </w:r>
      <w:r>
        <w:rPr>
          <w:rFonts w:hint="eastAsia" w:ascii="宋体" w:hAnsi="宋体"/>
          <w:b/>
          <w:bCs/>
          <w:iCs/>
          <w:color w:val="auto"/>
          <w:sz w:val="24"/>
          <w:szCs w:val="24"/>
          <w:highlight w:val="none"/>
          <w:shd w:val="clear" w:color="auto"/>
          <w:lang w:val="en-US" w:eastAsia="zh-CN"/>
        </w:rPr>
        <w:t xml:space="preserve">重点区域降尘作业</w:t>
      </w:r>
      <w:r>
        <w:rPr>
          <w:rFonts w:hint="eastAsia" w:ascii="宋体" w:hAnsi="宋体"/>
          <w:b/>
          <w:bCs/>
          <w:iCs/>
          <w:color w:val="ff0000"/>
          <w:sz w:val="24"/>
          <w:szCs w:val="24"/>
          <w:highlight w:val="none"/>
          <w:shd w:val="clear" w:color="auto"/>
          <w:lang w:val="en-US" w:eastAsia="zh-CN"/>
        </w:rPr>
        <w:t xml:space="preserve">（按需实施，费用按实结算）</w:t>
      </w:r>
      <w:r/>
    </w:p>
    <w:tbl>
      <w:tblPr>
        <w:tblStyle w:val="75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9"/>
        <w:gridCol w:w="3470"/>
        <w:gridCol w:w="1019"/>
        <w:gridCol w:w="1500"/>
        <w:gridCol w:w="2444"/>
      </w:tblGrid>
      <w:tr>
        <w:trPr>
          <w:trHeight w:val="746"/>
        </w:trPr>
        <w:tc>
          <w:tcPr>
            <w:shd w:val="clear" w:color="auto" w:fill="auto"/>
            <w:tcW w:w="398"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t xml:space="preserve">序号</w:t>
            </w:r>
            <w:r/>
          </w:p>
        </w:tc>
        <w:tc>
          <w:tcPr>
            <w:shd w:val="clear" w:color="auto" w:fill="auto"/>
            <w:tcW w:w="1893"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t xml:space="preserve">车辆名称</w:t>
            </w:r>
            <w:r/>
          </w:p>
        </w:tc>
        <w:tc>
          <w:tcPr>
            <w:shd w:val="clear" w:color="auto" w:fill="auto"/>
            <w:tcW w:w="556"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t xml:space="preserve">数量</w:t>
            </w:r>
            <w:r/>
          </w:p>
        </w:tc>
        <w:tc>
          <w:tcPr>
            <w:shd w:val="clear" w:color="auto" w:fill="auto"/>
            <w:tcW w:w="818" w:type="pct"/>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驾驶员</w:t>
            </w:r>
            <w:r/>
          </w:p>
        </w:tc>
        <w:tc>
          <w:tcPr>
            <w:tcW w:w="1333" w:type="pct"/>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t xml:space="preserve">备注</w:t>
            </w:r>
            <w:r/>
          </w:p>
        </w:tc>
      </w:tr>
      <w:tr>
        <w:trPr>
          <w:trHeight w:val="758"/>
        </w:trPr>
        <w:tc>
          <w:tcPr>
            <w:shd w:val="clear" w:color="auto" w:fill="auto"/>
            <w:tcW w:w="398"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p>
        </w:tc>
        <w:tc>
          <w:tcPr>
            <w:shd w:val="clear" w:color="auto" w:fill="auto"/>
            <w:tcW w:w="1893"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olor w:val="auto"/>
                <w:sz w:val="24"/>
                <w:szCs w:val="24"/>
                <w:highlight w:val="none"/>
                <w:lang w:val="en-US" w:eastAsia="zh-CN"/>
              </w:rPr>
              <w:t xml:space="preserve">新能源</w:t>
            </w:r>
            <w:r>
              <w:rPr>
                <w:rFonts w:hint="eastAsia" w:ascii="宋体" w:hAnsi="宋体"/>
                <w:color w:val="auto"/>
                <w:sz w:val="24"/>
                <w:szCs w:val="24"/>
                <w:highlight w:val="none"/>
                <w:lang w:val="zh-CN"/>
              </w:rPr>
              <w:t xml:space="preserve">重型</w:t>
            </w:r>
            <w:r>
              <w:rPr>
                <w:rFonts w:hint="eastAsia" w:ascii="宋体" w:hAnsi="宋体" w:cs="宋体"/>
                <w:color w:val="auto"/>
                <w:sz w:val="24"/>
                <w:szCs w:val="24"/>
                <w:highlight w:val="none"/>
              </w:rPr>
              <w:t xml:space="preserve">洒水车</w:t>
            </w:r>
            <w:r/>
          </w:p>
        </w:tc>
        <w:tc>
          <w:tcPr>
            <w:shd w:val="clear" w:color="auto" w:fill="auto"/>
            <w:tcW w:w="556"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辆</w:t>
            </w:r>
            <w:r/>
          </w:p>
        </w:tc>
        <w:tc>
          <w:tcPr>
            <w:shd w:val="clear" w:color="auto" w:fill="auto"/>
            <w:tcW w:w="818"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1名</w:t>
            </w:r>
            <w:r/>
          </w:p>
        </w:tc>
        <w:tc>
          <w:tcPr>
            <w:tcW w:w="1333" w:type="pct"/>
            <w:vAlign w:val="center"/>
            <w:vMerge w:val="restart"/>
            <w:textDirection w:val="lrTb"/>
            <w:noWrap w:val="false"/>
          </w:tcPr>
          <w:p>
            <w:pPr>
              <w:ind w:left="0" w:right="0"/>
              <w:keepLines w:val="0"/>
              <w:keepNext w:val="0"/>
              <w:pageBreakBefore w:val="0"/>
              <w:spacing w:before="0" w:beforeAutospacing="0" w:after="0" w:afterAutospacing="0" w:line="360" w:lineRule="auto"/>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rPr>
              <w:t xml:space="preserve">安装定位及视频监控等装置，与</w:t>
            </w:r>
            <w:r>
              <w:rPr>
                <w:rFonts w:hint="eastAsia" w:ascii="宋体" w:hAnsi="宋体" w:cs="宋体"/>
                <w:color w:val="auto"/>
                <w:sz w:val="24"/>
                <w:szCs w:val="24"/>
                <w:highlight w:val="none"/>
                <w:lang w:val="en-US" w:eastAsia="zh-CN"/>
              </w:rPr>
              <w:t xml:space="preserve">区级</w:t>
            </w:r>
            <w:r>
              <w:rPr>
                <w:rFonts w:hint="eastAsia" w:ascii="宋体" w:hAnsi="宋体" w:cs="宋体"/>
                <w:color w:val="auto"/>
                <w:sz w:val="24"/>
                <w:szCs w:val="24"/>
                <w:highlight w:val="none"/>
              </w:rPr>
              <w:t xml:space="preserve">管理部门监管系统联网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shd w:val="clear" w:color="auto"/>
                <w:lang w:val="en-US" w:eastAsia="zh-CN"/>
              </w:rPr>
              <w:t xml:space="preserve">深度保洁车作业范围为全镇区一二级主次干道，每周完成1次全覆盖作业。</w:t>
            </w:r>
            <w:r/>
          </w:p>
        </w:tc>
      </w:tr>
      <w:tr>
        <w:trPr>
          <w:trHeight w:val="746"/>
        </w:trPr>
        <w:tc>
          <w:tcPr>
            <w:shd w:val="clear" w:color="auto" w:fill="auto"/>
            <w:tcW w:w="398"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w:t>
            </w:r>
            <w:r/>
          </w:p>
        </w:tc>
        <w:tc>
          <w:tcPr>
            <w:shd w:val="clear" w:color="auto" w:fill="auto"/>
            <w:tcW w:w="1893"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深度保洁车</w:t>
            </w:r>
            <w:r/>
          </w:p>
        </w:tc>
        <w:tc>
          <w:tcPr>
            <w:shd w:val="clear" w:color="auto" w:fill="auto"/>
            <w:tcW w:w="556"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1辆</w:t>
            </w:r>
            <w:r/>
          </w:p>
        </w:tc>
        <w:tc>
          <w:tcPr>
            <w:shd w:val="clear" w:color="auto" w:fill="auto"/>
            <w:tcW w:w="818" w:type="pct"/>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1名</w:t>
            </w:r>
            <w:r/>
          </w:p>
        </w:tc>
        <w:tc>
          <w:tcPr>
            <w:tcW w:w="1333" w:type="pct"/>
            <w:vMerge w:val="continue"/>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747"/>
        </w:trPr>
        <w:tc>
          <w:tcPr>
            <w:shd w:val="clear" w:color="auto" w:fill="auto"/>
            <w:tcW w:w="398"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w:t>
            </w:r>
            <w:r/>
          </w:p>
        </w:tc>
        <w:tc>
          <w:tcPr>
            <w:shd w:val="clear" w:color="auto" w:fill="auto"/>
            <w:tcW w:w="1893"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olor w:val="auto"/>
                <w:sz w:val="24"/>
                <w:szCs w:val="24"/>
                <w:highlight w:val="none"/>
                <w:lang w:val="en-US" w:eastAsia="zh-CN"/>
              </w:rPr>
              <w:t xml:space="preserve">新能源重型雾炮车（降尘车）</w:t>
            </w:r>
            <w:r/>
          </w:p>
        </w:tc>
        <w:tc>
          <w:tcPr>
            <w:shd w:val="clear" w:color="auto" w:fill="auto"/>
            <w:tcW w:w="556"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辆</w:t>
            </w:r>
            <w:r/>
          </w:p>
        </w:tc>
        <w:tc>
          <w:tcPr>
            <w:shd w:val="clear" w:color="auto" w:fill="auto"/>
            <w:tcW w:w="818" w:type="pct"/>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4名</w:t>
            </w:r>
            <w:r/>
          </w:p>
        </w:tc>
        <w:tc>
          <w:tcPr>
            <w:tcW w:w="1333" w:type="pct"/>
            <w:vMerge w:val="continue"/>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747"/>
        </w:trPr>
        <w:tc>
          <w:tcPr>
            <w:shd w:val="clear" w:color="auto" w:fill="auto"/>
            <w:tcW w:w="398"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w:t>
            </w:r>
            <w:r/>
          </w:p>
        </w:tc>
        <w:tc>
          <w:tcPr>
            <w:shd w:val="clear" w:color="auto" w:fill="auto"/>
            <w:tcW w:w="1893"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olor w:val="auto"/>
                <w:sz w:val="24"/>
                <w:szCs w:val="24"/>
                <w:highlight w:val="none"/>
                <w:lang w:val="en-US" w:eastAsia="zh-CN"/>
              </w:rPr>
              <w:t xml:space="preserve">重型雾炮车（降尘车）</w:t>
            </w:r>
            <w:r/>
          </w:p>
        </w:tc>
        <w:tc>
          <w:tcPr>
            <w:shd w:val="clear" w:color="auto" w:fill="auto"/>
            <w:tcW w:w="556"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1辆</w:t>
            </w:r>
            <w:r/>
          </w:p>
        </w:tc>
        <w:tc>
          <w:tcPr>
            <w:shd w:val="clear" w:color="auto" w:fill="auto"/>
            <w:tcW w:w="818"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2名</w:t>
            </w:r>
            <w:r/>
          </w:p>
        </w:tc>
        <w:tc>
          <w:tcPr>
            <w:tcW w:w="1333" w:type="pct"/>
            <w:vMerge w:val="continue"/>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bl>
    <w:p>
      <w:pPr>
        <w:ind w:firstLine="244"/>
        <w:keepLines w:val="0"/>
        <w:keepNext w:val="0"/>
        <w:pageBreakBefore w:val="0"/>
        <w:spacing w:before="73" w:line="360" w:lineRule="auto"/>
        <w:shd w:val="clear" w:color="auto"/>
        <w:widowControl w:val="off"/>
        <w:rPr>
          <w:rFonts w:hint="eastAsia" w:ascii="宋体" w:hAnsi="宋体"/>
          <w:b/>
          <w:bCs/>
          <w:iCs/>
          <w:color w:val="auto"/>
          <w:sz w:val="24"/>
          <w:szCs w:val="24"/>
          <w:highlight w:val="none"/>
        </w:rPr>
      </w:pPr>
      <w:r>
        <w:rPr>
          <w:rFonts w:hint="eastAsia" w:ascii="宋体" w:hAnsi="宋体"/>
          <w:b/>
          <w:bCs/>
          <w:iCs/>
          <w:color w:val="auto"/>
          <w:sz w:val="24"/>
          <w:szCs w:val="24"/>
          <w:highlight w:val="none"/>
        </w:rPr>
        <w:t xml:space="preserve">注：以上有关车辆重型、中型、</w:t>
      </w:r>
      <w:r>
        <w:rPr>
          <w:rFonts w:hint="eastAsia" w:ascii="宋体" w:hAnsi="宋体"/>
          <w:b/>
          <w:bCs/>
          <w:iCs/>
          <w:color w:val="auto"/>
          <w:sz w:val="24"/>
          <w:szCs w:val="24"/>
          <w:highlight w:val="none"/>
          <w:lang w:val="en-US" w:eastAsia="zh-CN"/>
        </w:rPr>
        <w:t xml:space="preserve">小</w:t>
      </w:r>
      <w:r>
        <w:rPr>
          <w:rFonts w:hint="eastAsia" w:ascii="宋体" w:hAnsi="宋体"/>
          <w:b/>
          <w:bCs/>
          <w:iCs/>
          <w:color w:val="auto"/>
          <w:sz w:val="24"/>
          <w:szCs w:val="24"/>
          <w:highlight w:val="none"/>
        </w:rPr>
        <w:t xml:space="preserve">型等划分，以车辆行驶证上标明的车辆类型为准。</w:t>
      </w:r>
      <w:r/>
    </w:p>
    <w:p>
      <w:pPr>
        <w:ind w:firstLine="482"/>
        <w:spacing w:before="120" w:after="120" w:line="360" w:lineRule="auto"/>
        <w:shd w:val="clear" w:color="auto"/>
        <w:rPr>
          <w:rFonts w:ascii="宋体" w:hAnsi="宋体"/>
          <w:b/>
          <w:bCs/>
          <w:iCs/>
          <w:color w:val="auto"/>
          <w:sz w:val="24"/>
          <w:szCs w:val="24"/>
          <w:highlight w:val="none"/>
        </w:rPr>
      </w:pPr>
      <w:r>
        <w:rPr>
          <w:rFonts w:hint="eastAsia" w:ascii="宋体" w:hAnsi="宋体"/>
          <w:b/>
          <w:bCs/>
          <w:iCs/>
          <w:color w:val="auto"/>
          <w:sz w:val="24"/>
          <w:szCs w:val="24"/>
          <w:highlight w:val="none"/>
        </w:rPr>
        <w:t xml:space="preserve">分包</w:t>
      </w:r>
      <w:r>
        <w:rPr>
          <w:rFonts w:hint="eastAsia" w:ascii="宋体" w:hAnsi="宋体"/>
          <w:b/>
          <w:bCs/>
          <w:iCs/>
          <w:color w:val="auto"/>
          <w:sz w:val="24"/>
          <w:szCs w:val="24"/>
          <w:highlight w:val="none"/>
          <w:lang w:val="en-US" w:eastAsia="zh-CN"/>
        </w:rPr>
        <w:t xml:space="preserve">2</w:t>
      </w:r>
      <w:r>
        <w:rPr>
          <w:rFonts w:hint="eastAsia" w:ascii="宋体" w:hAnsi="宋体"/>
          <w:b/>
          <w:bCs/>
          <w:iCs/>
          <w:color w:val="auto"/>
          <w:sz w:val="24"/>
          <w:szCs w:val="24"/>
          <w:highlight w:val="none"/>
        </w:rPr>
        <w:t xml:space="preserve">：东北部片区 </w:t>
      </w:r>
      <w:r/>
    </w:p>
    <w:p>
      <w:pPr>
        <w:jc w:val="center"/>
        <w:spacing w:line="360" w:lineRule="auto"/>
        <w:shd w:val="clear" w:color="auto"/>
        <w:rPr>
          <w:rFonts w:ascii="宋体" w:hAnsi="宋体"/>
          <w:b/>
          <w:bCs/>
          <w:iCs/>
          <w:color w:val="auto"/>
          <w:sz w:val="24"/>
          <w:szCs w:val="24"/>
          <w:highlight w:val="none"/>
        </w:rPr>
      </w:pPr>
      <w:r>
        <w:rPr>
          <w:rFonts w:ascii="宋体" w:hAnsi="宋体"/>
          <w:b/>
          <w:bCs/>
          <w:iCs/>
          <w:color w:val="auto"/>
          <w:sz w:val="24"/>
          <w:szCs w:val="24"/>
          <w:highlight w:val="none"/>
        </w:rPr>
        <w:t xml:space="preserve">车辆配置表</w:t>
      </w:r>
      <w:r/>
    </w:p>
    <w:tbl>
      <w:tblPr>
        <w:tblStyle w:val="75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3463"/>
        <w:gridCol w:w="1032"/>
        <w:gridCol w:w="1500"/>
        <w:gridCol w:w="2444"/>
      </w:tblGrid>
      <w:tr>
        <w:trPr>
          <w:trHeight w:val="746"/>
        </w:trPr>
        <w:tc>
          <w:tcPr>
            <w:shd w:val="clear" w:color="auto" w:fill="auto"/>
            <w:tcW w:w="395"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t xml:space="preserve">序号</w:t>
            </w:r>
            <w:r/>
          </w:p>
        </w:tc>
        <w:tc>
          <w:tcPr>
            <w:shd w:val="clear" w:color="auto" w:fill="auto"/>
            <w:tcW w:w="1889"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t xml:space="preserve">车辆名称</w:t>
            </w:r>
            <w:r/>
          </w:p>
        </w:tc>
        <w:tc>
          <w:tcPr>
            <w:shd w:val="clear" w:color="auto" w:fill="auto"/>
            <w:tcW w:w="563"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t xml:space="preserve">数量</w:t>
            </w:r>
            <w:r/>
          </w:p>
        </w:tc>
        <w:tc>
          <w:tcPr>
            <w:shd w:val="clear" w:color="auto" w:fill="auto"/>
            <w:tcW w:w="818"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驾驶员</w:t>
            </w:r>
            <w:r/>
          </w:p>
        </w:tc>
        <w:tc>
          <w:tcPr>
            <w:tcW w:w="1333" w:type="pct"/>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t xml:space="preserve">备注</w:t>
            </w:r>
            <w:r/>
          </w:p>
        </w:tc>
      </w:tr>
      <w:tr>
        <w:trPr>
          <w:trHeight w:val="747"/>
        </w:trPr>
        <w:tc>
          <w:tcPr>
            <w:shd w:val="clear" w:color="auto" w:fill="auto"/>
            <w:tcW w:w="395"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1</w:t>
            </w:r>
            <w:r/>
          </w:p>
        </w:tc>
        <w:tc>
          <w:tcPr>
            <w:shd w:val="clear" w:color="auto" w:fill="auto"/>
            <w:tcW w:w="1889"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新能源</w:t>
            </w:r>
            <w:r>
              <w:rPr>
                <w:rFonts w:hint="default" w:ascii="宋体" w:hAnsi="宋体" w:cs="宋体"/>
                <w:color w:val="auto"/>
                <w:sz w:val="24"/>
                <w:szCs w:val="24"/>
                <w:highlight w:val="none"/>
              </w:rPr>
              <w:t xml:space="preserve">重型洗扫车</w:t>
            </w:r>
            <w:r/>
          </w:p>
        </w:tc>
        <w:tc>
          <w:tcPr>
            <w:shd w:val="clear" w:color="auto" w:fill="auto"/>
            <w:tcW w:w="563"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辆</w:t>
            </w:r>
            <w:r/>
          </w:p>
        </w:tc>
        <w:tc>
          <w:tcPr>
            <w:shd w:val="clear" w:color="auto" w:fill="auto"/>
            <w:tcW w:w="818"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1名</w:t>
            </w:r>
            <w:r/>
          </w:p>
        </w:tc>
        <w:tc>
          <w:tcPr>
            <w:tcW w:w="1333" w:type="pct"/>
            <w:vAlign w:val="center"/>
            <w:vMerge w:val="restart"/>
            <w:textDirection w:val="lrTb"/>
            <w:noWrap w:val="false"/>
          </w:tcPr>
          <w:p>
            <w:pPr>
              <w:ind w:left="0" w:right="0"/>
              <w:keepLines w:val="0"/>
              <w:keepNext w:val="0"/>
              <w:pageBreakBefore w:val="0"/>
              <w:spacing w:before="0" w:beforeAutospacing="0" w:after="0" w:afterAutospacing="0" w:line="360" w:lineRule="auto"/>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安装定位及视频监控等装置，与</w:t>
            </w:r>
            <w:r>
              <w:rPr>
                <w:rFonts w:hint="eastAsia" w:ascii="宋体" w:hAnsi="宋体" w:cs="宋体"/>
                <w:color w:val="auto"/>
                <w:sz w:val="24"/>
                <w:szCs w:val="24"/>
                <w:highlight w:val="none"/>
                <w:lang w:val="en-US" w:eastAsia="zh-CN"/>
              </w:rPr>
              <w:t xml:space="preserve">区级</w:t>
            </w:r>
            <w:r>
              <w:rPr>
                <w:rFonts w:hint="eastAsia" w:ascii="宋体" w:hAnsi="宋体" w:cs="宋体"/>
                <w:color w:val="auto"/>
                <w:sz w:val="24"/>
                <w:szCs w:val="24"/>
                <w:highlight w:val="none"/>
              </w:rPr>
              <w:t xml:space="preserve">管理部门监管系统联网</w:t>
            </w:r>
            <w:r/>
          </w:p>
        </w:tc>
      </w:tr>
      <w:tr>
        <w:trPr>
          <w:trHeight w:val="747"/>
        </w:trPr>
        <w:tc>
          <w:tcPr>
            <w:shd w:val="clear" w:color="auto" w:fill="auto"/>
            <w:tcW w:w="395"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p>
        </w:tc>
        <w:tc>
          <w:tcPr>
            <w:shd w:val="clear" w:color="auto" w:fill="auto"/>
            <w:tcW w:w="1889"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olor w:val="auto"/>
                <w:sz w:val="24"/>
                <w:szCs w:val="24"/>
                <w:highlight w:val="none"/>
                <w:lang w:val="en-US" w:eastAsia="zh-CN"/>
              </w:rPr>
              <w:t xml:space="preserve">新能源重型雾炮车（降尘车）</w:t>
            </w:r>
            <w:r/>
          </w:p>
        </w:tc>
        <w:tc>
          <w:tcPr>
            <w:shd w:val="clear" w:color="auto" w:fill="auto"/>
            <w:tcW w:w="563"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1辆</w:t>
            </w:r>
            <w:r/>
          </w:p>
        </w:tc>
        <w:tc>
          <w:tcPr>
            <w:shd w:val="clear" w:color="auto" w:fill="auto"/>
            <w:tcW w:w="818"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1名</w:t>
            </w:r>
            <w:r/>
          </w:p>
        </w:tc>
        <w:tc>
          <w:tcPr>
            <w:tcW w:w="1333" w:type="pct"/>
            <w:vMerge w:val="continue"/>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746"/>
        </w:trPr>
        <w:tc>
          <w:tcPr>
            <w:shd w:val="clear" w:color="auto" w:fill="auto"/>
            <w:tcW w:w="395"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3</w:t>
            </w:r>
            <w:r/>
          </w:p>
        </w:tc>
        <w:tc>
          <w:tcPr>
            <w:shd w:val="clear" w:color="auto" w:fill="auto"/>
            <w:tcW w:w="1889"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olor w:val="auto"/>
                <w:sz w:val="24"/>
                <w:szCs w:val="24"/>
                <w:highlight w:val="none"/>
                <w:lang w:val="en-US" w:eastAsia="zh-CN"/>
              </w:rPr>
              <w:t xml:space="preserve">新能源</w:t>
            </w:r>
            <w:r>
              <w:rPr>
                <w:rFonts w:hint="eastAsia" w:ascii="宋体" w:hAnsi="宋体" w:cs="宋体"/>
                <w:color w:val="auto"/>
                <w:sz w:val="24"/>
                <w:szCs w:val="24"/>
                <w:highlight w:val="none"/>
              </w:rPr>
              <w:t xml:space="preserve">中型洒水车</w:t>
            </w:r>
            <w:r/>
          </w:p>
        </w:tc>
        <w:tc>
          <w:tcPr>
            <w:shd w:val="clear" w:color="auto" w:fill="auto"/>
            <w:tcW w:w="563"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1辆</w:t>
            </w:r>
            <w:r/>
          </w:p>
        </w:tc>
        <w:tc>
          <w:tcPr>
            <w:shd w:val="clear" w:color="auto" w:fill="auto"/>
            <w:tcW w:w="818"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1名</w:t>
            </w:r>
            <w:r/>
          </w:p>
        </w:tc>
        <w:tc>
          <w:tcPr>
            <w:tcW w:w="1333" w:type="pct"/>
            <w:vMerge w:val="continue"/>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808"/>
        </w:trPr>
        <w:tc>
          <w:tcPr>
            <w:shd w:val="clear" w:color="auto" w:fill="auto"/>
            <w:tcW w:w="395"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4</w:t>
            </w:r>
            <w:r/>
          </w:p>
        </w:tc>
        <w:tc>
          <w:tcPr>
            <w:shd w:val="clear" w:color="auto" w:fill="auto"/>
            <w:tcW w:w="1889"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护栏清洗车</w:t>
            </w:r>
            <w:r/>
          </w:p>
        </w:tc>
        <w:tc>
          <w:tcPr>
            <w:shd w:val="clear" w:color="auto" w:fill="auto"/>
            <w:tcW w:w="563"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辆</w:t>
            </w:r>
            <w:r/>
          </w:p>
        </w:tc>
        <w:tc>
          <w:tcPr>
            <w:tcW w:w="818"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1名</w:t>
            </w:r>
            <w:r/>
          </w:p>
        </w:tc>
        <w:tc>
          <w:tcPr>
            <w:tcW w:w="1333" w:type="pct"/>
            <w:vAlign w:val="center"/>
            <w:vMerge w:val="restart"/>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b/>
                <w:bCs w:val="0"/>
                <w:color w:val="auto"/>
                <w:sz w:val="24"/>
                <w:szCs w:val="24"/>
                <w:highlight w:val="none"/>
                <w:lang w:val="en-US" w:eastAsia="zh-CN"/>
              </w:rPr>
              <w:t xml:space="preserve">采购人需要时提供作业设备</w:t>
            </w:r>
            <w:r/>
          </w:p>
        </w:tc>
      </w:tr>
      <w:tr>
        <w:trPr>
          <w:trHeight w:val="747"/>
        </w:trPr>
        <w:tc>
          <w:tcPr>
            <w:shd w:val="clear" w:color="auto" w:fill="auto"/>
            <w:tcW w:w="395"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5</w:t>
            </w:r>
            <w:r/>
          </w:p>
        </w:tc>
        <w:tc>
          <w:tcPr>
            <w:shd w:val="clear" w:color="auto" w:fill="auto"/>
            <w:tcW w:w="3463" w:type="dxa"/>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rPr>
              <w:t xml:space="preserve">除雪</w:t>
            </w:r>
            <w:r>
              <w:rPr>
                <w:rFonts w:hint="eastAsia" w:ascii="宋体" w:hAnsi="宋体" w:cs="宋体"/>
                <w:color w:val="auto"/>
                <w:sz w:val="24"/>
                <w:szCs w:val="24"/>
                <w:highlight w:val="none"/>
                <w:lang w:val="en-US" w:eastAsia="zh-CN"/>
              </w:rPr>
              <w:t xml:space="preserve">车</w:t>
            </w:r>
            <w:r/>
          </w:p>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含</w:t>
            </w:r>
            <w:r>
              <w:rPr>
                <w:rFonts w:hint="eastAsia" w:ascii="宋体" w:hAnsi="宋体" w:cs="宋体"/>
                <w:color w:val="auto"/>
                <w:sz w:val="24"/>
                <w:szCs w:val="24"/>
                <w:highlight w:val="none"/>
              </w:rPr>
              <w:t xml:space="preserve">雪铲、滚刷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装载机等）</w:t>
            </w:r>
            <w:r/>
          </w:p>
        </w:tc>
        <w:tc>
          <w:tcPr>
            <w:shd w:val="clear" w:color="auto" w:fill="auto"/>
            <w:tcW w:w="1032" w:type="dxa"/>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1套</w:t>
            </w:r>
            <w:r/>
          </w:p>
        </w:tc>
        <w:tc>
          <w:tcPr>
            <w:tcW w:w="818"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1名</w:t>
            </w:r>
            <w:r/>
          </w:p>
        </w:tc>
        <w:tc>
          <w:tcPr>
            <w:tcW w:w="1333" w:type="pct"/>
            <w:vMerge w:val="continue"/>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trHeight w:val="747"/>
        </w:trPr>
        <w:tc>
          <w:tcPr>
            <w:shd w:val="clear" w:color="auto" w:fill="auto"/>
            <w:tcW w:w="395"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6</w:t>
            </w:r>
            <w:r/>
          </w:p>
        </w:tc>
        <w:tc>
          <w:tcPr>
            <w:shd w:val="clear" w:color="auto" w:fill="auto"/>
            <w:tcW w:w="3463" w:type="dxa"/>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融雪撒布机</w:t>
            </w:r>
            <w:r/>
          </w:p>
        </w:tc>
        <w:tc>
          <w:tcPr>
            <w:shd w:val="clear" w:color="auto" w:fill="auto"/>
            <w:tcW w:w="1032" w:type="dxa"/>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1部</w:t>
            </w:r>
            <w:r/>
          </w:p>
        </w:tc>
        <w:tc>
          <w:tcPr>
            <w:tcW w:w="818"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1名</w:t>
            </w:r>
            <w:r/>
          </w:p>
        </w:tc>
        <w:tc>
          <w:tcPr>
            <w:tcW w:w="1333" w:type="pct"/>
            <w:vMerge w:val="continue"/>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746"/>
        </w:trPr>
        <w:tc>
          <w:tcPr>
            <w:shd w:val="clear" w:color="auto" w:fill="auto"/>
            <w:tcW w:w="395"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7</w:t>
            </w:r>
            <w:r/>
          </w:p>
        </w:tc>
        <w:tc>
          <w:tcPr>
            <w:shd w:val="clear" w:color="auto" w:fill="auto"/>
            <w:tcW w:w="1889"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新能源小型慢车道清扫车</w:t>
            </w:r>
            <w:r/>
          </w:p>
        </w:tc>
        <w:tc>
          <w:tcPr>
            <w:shd w:val="clear" w:color="auto" w:fill="auto"/>
            <w:tcW w:w="563"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辆</w:t>
            </w:r>
            <w:r/>
          </w:p>
        </w:tc>
        <w:tc>
          <w:tcPr>
            <w:tcW w:w="818"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3名</w:t>
            </w:r>
            <w:r/>
          </w:p>
        </w:tc>
        <w:tc>
          <w:tcPr>
            <w:tcW w:w="1333" w:type="pct"/>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bl>
    <w:p>
      <w:pPr>
        <w:ind w:firstLine="241"/>
        <w:spacing w:before="120" w:after="120" w:line="360" w:lineRule="auto"/>
        <w:shd w:val="clear" w:color="auto"/>
        <w:rPr>
          <w:rFonts w:ascii="宋体" w:hAnsi="宋体"/>
          <w:b/>
          <w:bCs/>
          <w:iCs/>
          <w:color w:val="auto"/>
          <w:sz w:val="24"/>
          <w:szCs w:val="24"/>
          <w:highlight w:val="none"/>
        </w:rPr>
      </w:pPr>
      <w:r>
        <w:rPr>
          <w:rFonts w:hint="eastAsia" w:ascii="宋体" w:hAnsi="宋体"/>
          <w:b/>
          <w:bCs/>
          <w:iCs/>
          <w:color w:val="auto"/>
          <w:sz w:val="24"/>
          <w:szCs w:val="24"/>
          <w:highlight w:val="none"/>
        </w:rPr>
        <w:t xml:space="preserve">注：以上有关车辆重型、中型、</w:t>
      </w:r>
      <w:r>
        <w:rPr>
          <w:rFonts w:hint="eastAsia" w:ascii="宋体" w:hAnsi="宋体"/>
          <w:b/>
          <w:bCs/>
          <w:iCs/>
          <w:color w:val="auto"/>
          <w:sz w:val="24"/>
          <w:szCs w:val="24"/>
          <w:highlight w:val="none"/>
          <w:lang w:val="en-US" w:eastAsia="zh-CN"/>
        </w:rPr>
        <w:t xml:space="preserve">小</w:t>
      </w:r>
      <w:r>
        <w:rPr>
          <w:rFonts w:hint="eastAsia" w:ascii="宋体" w:hAnsi="宋体"/>
          <w:b/>
          <w:bCs/>
          <w:iCs/>
          <w:color w:val="auto"/>
          <w:sz w:val="24"/>
          <w:szCs w:val="24"/>
          <w:highlight w:val="none"/>
        </w:rPr>
        <w:t xml:space="preserve">型等划分，以车辆行驶证上标明的车辆类型为准。</w:t>
      </w:r>
      <w:r/>
    </w:p>
    <w:p>
      <w:pPr>
        <w:ind w:firstLine="482"/>
        <w:spacing w:before="120" w:after="120" w:line="360" w:lineRule="auto"/>
        <w:shd w:val="clear" w:color="auto"/>
        <w:rPr>
          <w:rFonts w:ascii="宋体" w:hAnsi="宋体"/>
          <w:b/>
          <w:bCs/>
          <w:iCs/>
          <w:color w:val="auto"/>
          <w:sz w:val="24"/>
          <w:szCs w:val="24"/>
          <w:highlight w:val="none"/>
        </w:rPr>
      </w:pPr>
      <w:r>
        <w:rPr>
          <w:rFonts w:hint="eastAsia" w:ascii="宋体" w:hAnsi="宋体"/>
          <w:b/>
          <w:bCs/>
          <w:iCs/>
          <w:color w:val="auto"/>
          <w:sz w:val="24"/>
          <w:szCs w:val="24"/>
          <w:highlight w:val="none"/>
        </w:rPr>
        <w:t xml:space="preserve">分包</w:t>
      </w:r>
      <w:r>
        <w:rPr>
          <w:rFonts w:hint="eastAsia" w:ascii="宋体" w:hAnsi="宋体"/>
          <w:b/>
          <w:bCs/>
          <w:iCs/>
          <w:color w:val="auto"/>
          <w:sz w:val="24"/>
          <w:szCs w:val="24"/>
          <w:highlight w:val="none"/>
          <w:lang w:val="en-US" w:eastAsia="zh-CN"/>
        </w:rPr>
        <w:t xml:space="preserve">3</w:t>
      </w:r>
      <w:r>
        <w:rPr>
          <w:rFonts w:hint="eastAsia" w:ascii="宋体" w:hAnsi="宋体"/>
          <w:b/>
          <w:bCs/>
          <w:iCs/>
          <w:color w:val="auto"/>
          <w:sz w:val="24"/>
          <w:szCs w:val="24"/>
          <w:highlight w:val="none"/>
          <w:lang w:eastAsia="zh-CN"/>
        </w:rPr>
        <w:t xml:space="preserve">：</w:t>
      </w:r>
      <w:r>
        <w:rPr>
          <w:rFonts w:hint="eastAsia" w:ascii="宋体" w:hAnsi="宋体"/>
          <w:b/>
          <w:bCs/>
          <w:iCs/>
          <w:color w:val="auto"/>
          <w:sz w:val="24"/>
          <w:szCs w:val="24"/>
          <w:highlight w:val="none"/>
        </w:rPr>
        <w:t xml:space="preserve">东南部片区（含翟庄路）</w:t>
      </w:r>
      <w:r/>
    </w:p>
    <w:p>
      <w:pPr>
        <w:jc w:val="center"/>
        <w:spacing w:line="360" w:lineRule="auto"/>
        <w:shd w:val="clear" w:color="auto"/>
        <w:rPr>
          <w:rFonts w:ascii="宋体" w:hAnsi="宋体"/>
          <w:b/>
          <w:bCs/>
          <w:iCs/>
          <w:color w:val="auto"/>
          <w:sz w:val="24"/>
          <w:szCs w:val="24"/>
          <w:highlight w:val="none"/>
        </w:rPr>
      </w:pPr>
      <w:r>
        <w:rPr>
          <w:rFonts w:ascii="宋体" w:hAnsi="宋体"/>
          <w:b/>
          <w:bCs/>
          <w:iCs/>
          <w:color w:val="auto"/>
          <w:sz w:val="24"/>
          <w:szCs w:val="24"/>
          <w:highlight w:val="none"/>
        </w:rPr>
        <w:t xml:space="preserve">车辆配置表</w:t>
      </w:r>
      <w:r/>
    </w:p>
    <w:tbl>
      <w:tblPr>
        <w:tblStyle w:val="75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3462"/>
        <w:gridCol w:w="1030"/>
        <w:gridCol w:w="1512"/>
        <w:gridCol w:w="2432"/>
      </w:tblGrid>
      <w:tr>
        <w:trPr>
          <w:trHeight w:val="746"/>
        </w:trPr>
        <w:tc>
          <w:tcPr>
            <w:shd w:val="clear" w:color="auto" w:fill="auto"/>
            <w:tcW w:w="396"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t xml:space="preserve">序号</w:t>
            </w:r>
            <w:r/>
          </w:p>
        </w:tc>
        <w:tc>
          <w:tcPr>
            <w:shd w:val="clear" w:color="auto" w:fill="auto"/>
            <w:tcW w:w="1889"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t xml:space="preserve">车辆名称</w:t>
            </w:r>
            <w:r/>
          </w:p>
        </w:tc>
        <w:tc>
          <w:tcPr>
            <w:shd w:val="clear" w:color="auto" w:fill="auto"/>
            <w:tcW w:w="562"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t xml:space="preserve">数量</w:t>
            </w:r>
            <w:r/>
          </w:p>
        </w:tc>
        <w:tc>
          <w:tcPr>
            <w:shd w:val="clear" w:color="auto" w:fill="auto"/>
            <w:tcW w:w="825"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驾驶员</w:t>
            </w:r>
            <w:r/>
          </w:p>
        </w:tc>
        <w:tc>
          <w:tcPr>
            <w:tcW w:w="1327" w:type="pct"/>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t xml:space="preserve">备注</w:t>
            </w:r>
            <w:r/>
          </w:p>
        </w:tc>
      </w:tr>
      <w:tr>
        <w:trPr>
          <w:trHeight w:val="747"/>
        </w:trPr>
        <w:tc>
          <w:tcPr>
            <w:shd w:val="clear" w:color="auto" w:fill="auto"/>
            <w:tcW w:w="396"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1</w:t>
            </w:r>
            <w:r/>
          </w:p>
        </w:tc>
        <w:tc>
          <w:tcPr>
            <w:shd w:val="clear" w:color="auto" w:fill="auto"/>
            <w:tcW w:w="1889"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新能源</w:t>
            </w:r>
            <w:r>
              <w:rPr>
                <w:rFonts w:hint="default" w:ascii="宋体" w:hAnsi="宋体" w:cs="宋体"/>
                <w:color w:val="auto"/>
                <w:sz w:val="24"/>
                <w:szCs w:val="24"/>
                <w:highlight w:val="none"/>
              </w:rPr>
              <w:t xml:space="preserve">重型洗扫车</w:t>
            </w:r>
            <w:r/>
          </w:p>
        </w:tc>
        <w:tc>
          <w:tcPr>
            <w:shd w:val="clear" w:color="auto" w:fill="auto"/>
            <w:tcW w:w="562"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辆</w:t>
            </w:r>
            <w:r/>
          </w:p>
        </w:tc>
        <w:tc>
          <w:tcPr>
            <w:shd w:val="clear" w:color="auto" w:fill="auto"/>
            <w:tcW w:w="825"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1名</w:t>
            </w:r>
            <w:r/>
          </w:p>
        </w:tc>
        <w:tc>
          <w:tcPr>
            <w:tcW w:w="1327" w:type="pct"/>
            <w:vAlign w:val="center"/>
            <w:vMerge w:val="restart"/>
            <w:textDirection w:val="lrTb"/>
            <w:noWrap w:val="false"/>
          </w:tcPr>
          <w:p>
            <w:pPr>
              <w:ind w:left="0" w:right="0"/>
              <w:keepLines w:val="0"/>
              <w:keepNext w:val="0"/>
              <w:pageBreakBefore w:val="0"/>
              <w:spacing w:before="0" w:beforeAutospacing="0" w:after="0" w:afterAutospacing="0" w:line="360" w:lineRule="auto"/>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安装定位及视频监控等装置，与</w:t>
            </w:r>
            <w:r>
              <w:rPr>
                <w:rFonts w:hint="eastAsia" w:ascii="宋体" w:hAnsi="宋体" w:cs="宋体"/>
                <w:color w:val="auto"/>
                <w:sz w:val="24"/>
                <w:szCs w:val="24"/>
                <w:highlight w:val="none"/>
                <w:lang w:val="en-US" w:eastAsia="zh-CN"/>
              </w:rPr>
              <w:t xml:space="preserve">区级</w:t>
            </w:r>
            <w:r>
              <w:rPr>
                <w:rFonts w:hint="eastAsia" w:ascii="宋体" w:hAnsi="宋体" w:cs="宋体"/>
                <w:color w:val="auto"/>
                <w:sz w:val="24"/>
                <w:szCs w:val="24"/>
                <w:highlight w:val="none"/>
              </w:rPr>
              <w:t xml:space="preserve">管理部门监管系统联网</w:t>
            </w:r>
            <w:r/>
          </w:p>
        </w:tc>
      </w:tr>
      <w:tr>
        <w:trPr>
          <w:trHeight w:val="747"/>
        </w:trPr>
        <w:tc>
          <w:tcPr>
            <w:shd w:val="clear" w:color="auto" w:fill="auto"/>
            <w:tcW w:w="396"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p>
        </w:tc>
        <w:tc>
          <w:tcPr>
            <w:shd w:val="clear" w:color="auto" w:fill="auto"/>
            <w:tcW w:w="1889"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olor w:val="auto"/>
                <w:sz w:val="24"/>
                <w:szCs w:val="24"/>
                <w:highlight w:val="none"/>
                <w:lang w:val="en-US" w:eastAsia="zh-CN"/>
              </w:rPr>
              <w:t xml:space="preserve">新能源重型雾炮车（降尘车）</w:t>
            </w:r>
            <w:r/>
          </w:p>
        </w:tc>
        <w:tc>
          <w:tcPr>
            <w:shd w:val="clear" w:color="auto" w:fill="auto"/>
            <w:tcW w:w="562"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1辆</w:t>
            </w:r>
            <w:r/>
          </w:p>
        </w:tc>
        <w:tc>
          <w:tcPr>
            <w:shd w:val="clear" w:color="auto" w:fill="auto"/>
            <w:tcW w:w="825"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1名</w:t>
            </w:r>
            <w:r/>
          </w:p>
        </w:tc>
        <w:tc>
          <w:tcPr>
            <w:tcW w:w="1327" w:type="pct"/>
            <w:vMerge w:val="continue"/>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746"/>
        </w:trPr>
        <w:tc>
          <w:tcPr>
            <w:shd w:val="clear" w:color="auto" w:fill="auto"/>
            <w:tcW w:w="396"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3</w:t>
            </w:r>
            <w:r/>
          </w:p>
        </w:tc>
        <w:tc>
          <w:tcPr>
            <w:shd w:val="clear" w:color="auto" w:fill="auto"/>
            <w:tcW w:w="1889"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olor w:val="auto"/>
                <w:sz w:val="24"/>
                <w:szCs w:val="24"/>
                <w:highlight w:val="none"/>
                <w:lang w:val="en-US" w:eastAsia="zh-CN"/>
              </w:rPr>
              <w:t xml:space="preserve">新能源</w:t>
            </w:r>
            <w:r>
              <w:rPr>
                <w:rFonts w:hint="eastAsia" w:ascii="宋体" w:hAnsi="宋体" w:cs="宋体"/>
                <w:color w:val="auto"/>
                <w:sz w:val="24"/>
                <w:szCs w:val="24"/>
                <w:highlight w:val="none"/>
              </w:rPr>
              <w:t xml:space="preserve">中型洒水车</w:t>
            </w:r>
            <w:r/>
          </w:p>
        </w:tc>
        <w:tc>
          <w:tcPr>
            <w:shd w:val="clear" w:color="auto" w:fill="auto"/>
            <w:tcW w:w="562"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1辆</w:t>
            </w:r>
            <w:r/>
          </w:p>
        </w:tc>
        <w:tc>
          <w:tcPr>
            <w:shd w:val="clear" w:color="auto" w:fill="auto"/>
            <w:tcW w:w="825"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1名</w:t>
            </w:r>
            <w:r/>
          </w:p>
        </w:tc>
        <w:tc>
          <w:tcPr>
            <w:tcW w:w="1327" w:type="pct"/>
            <w:vMerge w:val="continue"/>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747"/>
        </w:trPr>
        <w:tc>
          <w:tcPr>
            <w:shd w:val="clear" w:color="auto" w:fill="auto"/>
            <w:tcW w:w="396"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4</w:t>
            </w:r>
            <w:r/>
          </w:p>
        </w:tc>
        <w:tc>
          <w:tcPr>
            <w:shd w:val="clear" w:color="auto" w:fill="auto"/>
            <w:tcW w:w="1889"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新能源</w:t>
            </w:r>
            <w:r>
              <w:rPr>
                <w:rFonts w:hint="default" w:ascii="宋体" w:hAnsi="宋体" w:cs="宋体"/>
                <w:color w:val="auto"/>
                <w:sz w:val="24"/>
                <w:szCs w:val="24"/>
                <w:highlight w:val="none"/>
              </w:rPr>
              <w:t xml:space="preserve">中</w:t>
            </w:r>
            <w:r>
              <w:rPr>
                <w:rFonts w:hint="eastAsia" w:ascii="宋体" w:hAnsi="宋体" w:cs="宋体"/>
                <w:color w:val="auto"/>
                <w:sz w:val="24"/>
                <w:szCs w:val="24"/>
                <w:highlight w:val="none"/>
              </w:rPr>
              <w:t xml:space="preserve">型</w:t>
            </w:r>
            <w:r>
              <w:rPr>
                <w:rFonts w:hint="default" w:ascii="宋体" w:hAnsi="宋体" w:cs="宋体"/>
                <w:color w:val="auto"/>
                <w:sz w:val="24"/>
                <w:szCs w:val="24"/>
                <w:highlight w:val="none"/>
              </w:rPr>
              <w:t xml:space="preserve">洗扫车</w:t>
            </w:r>
            <w:r/>
          </w:p>
        </w:tc>
        <w:tc>
          <w:tcPr>
            <w:shd w:val="clear" w:color="auto" w:fill="auto"/>
            <w:tcW w:w="562"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辆</w:t>
            </w:r>
            <w:r/>
          </w:p>
        </w:tc>
        <w:tc>
          <w:tcPr>
            <w:shd w:val="clear" w:color="auto" w:fill="auto"/>
            <w:tcW w:w="825"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1名</w:t>
            </w:r>
            <w:r/>
          </w:p>
        </w:tc>
        <w:tc>
          <w:tcPr>
            <w:tcW w:w="1327" w:type="pct"/>
            <w:vAlign w:val="center"/>
            <w:vMerge w:val="restart"/>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b/>
                <w:bCs w:val="0"/>
                <w:color w:val="auto"/>
                <w:sz w:val="24"/>
                <w:szCs w:val="24"/>
                <w:highlight w:val="none"/>
                <w:lang w:val="en-US" w:eastAsia="zh-CN"/>
              </w:rPr>
              <w:t xml:space="preserve">采购人需要时提供作业设备</w:t>
            </w:r>
            <w:r/>
          </w:p>
        </w:tc>
      </w:tr>
      <w:tr>
        <w:trPr>
          <w:trHeight w:val="747"/>
        </w:trPr>
        <w:tc>
          <w:tcPr>
            <w:shd w:val="clear" w:color="auto" w:fill="auto"/>
            <w:tcW w:w="396"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5</w:t>
            </w:r>
            <w:r/>
          </w:p>
        </w:tc>
        <w:tc>
          <w:tcPr>
            <w:shd w:val="clear" w:color="auto" w:fill="auto"/>
            <w:tcW w:w="1889"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护栏清洗车</w:t>
            </w:r>
            <w:r/>
          </w:p>
        </w:tc>
        <w:tc>
          <w:tcPr>
            <w:shd w:val="clear" w:color="auto" w:fill="auto"/>
            <w:tcW w:w="562"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辆</w:t>
            </w:r>
            <w:r/>
          </w:p>
        </w:tc>
        <w:tc>
          <w:tcPr>
            <w:shd w:val="clear" w:color="auto" w:fill="auto"/>
            <w:tcW w:w="825"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1名</w:t>
            </w:r>
            <w:r/>
          </w:p>
        </w:tc>
        <w:tc>
          <w:tcPr>
            <w:tcW w:w="1327" w:type="pct"/>
            <w:vMerge w:val="continue"/>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747"/>
        </w:trPr>
        <w:tc>
          <w:tcPr>
            <w:shd w:val="clear" w:color="auto" w:fill="auto"/>
            <w:tcW w:w="396"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6</w:t>
            </w:r>
            <w:r/>
          </w:p>
        </w:tc>
        <w:tc>
          <w:tcPr>
            <w:shd w:val="clear" w:color="auto" w:fill="auto"/>
            <w:tcW w:w="3462" w:type="dxa"/>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rPr>
              <w:t xml:space="preserve">除雪</w:t>
            </w:r>
            <w:r>
              <w:rPr>
                <w:rFonts w:hint="eastAsia" w:ascii="宋体" w:hAnsi="宋体" w:cs="宋体"/>
                <w:color w:val="auto"/>
                <w:sz w:val="24"/>
                <w:szCs w:val="24"/>
                <w:highlight w:val="none"/>
                <w:lang w:val="en-US" w:eastAsia="zh-CN"/>
              </w:rPr>
              <w:t xml:space="preserve">车</w:t>
            </w:r>
            <w:r/>
          </w:p>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含</w:t>
            </w:r>
            <w:r>
              <w:rPr>
                <w:rFonts w:hint="eastAsia" w:ascii="宋体" w:hAnsi="宋体" w:cs="宋体"/>
                <w:color w:val="auto"/>
                <w:sz w:val="24"/>
                <w:szCs w:val="24"/>
                <w:highlight w:val="none"/>
              </w:rPr>
              <w:t xml:space="preserve">雪铲、滚刷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装载机等）</w:t>
            </w:r>
            <w:r/>
          </w:p>
        </w:tc>
        <w:tc>
          <w:tcPr>
            <w:shd w:val="clear" w:color="auto" w:fill="auto"/>
            <w:tcW w:w="1030" w:type="dxa"/>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1套</w:t>
            </w:r>
            <w:r/>
          </w:p>
        </w:tc>
        <w:tc>
          <w:tcPr>
            <w:shd w:val="clear" w:color="auto" w:fill="auto"/>
            <w:tcW w:w="825"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1名</w:t>
            </w:r>
            <w:r/>
          </w:p>
        </w:tc>
        <w:tc>
          <w:tcPr>
            <w:tcW w:w="1327" w:type="pct"/>
            <w:vMerge w:val="continue"/>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747"/>
        </w:trPr>
        <w:tc>
          <w:tcPr>
            <w:shd w:val="clear" w:color="auto" w:fill="auto"/>
            <w:tcW w:w="396"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7</w:t>
            </w:r>
            <w:r/>
          </w:p>
        </w:tc>
        <w:tc>
          <w:tcPr>
            <w:shd w:val="clear" w:color="auto" w:fill="auto"/>
            <w:tcW w:w="3462" w:type="dxa"/>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融雪撒布机</w:t>
            </w:r>
            <w:r/>
          </w:p>
        </w:tc>
        <w:tc>
          <w:tcPr>
            <w:shd w:val="clear" w:color="auto" w:fill="auto"/>
            <w:tcW w:w="1030" w:type="dxa"/>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1部</w:t>
            </w:r>
            <w:r/>
          </w:p>
        </w:tc>
        <w:tc>
          <w:tcPr>
            <w:shd w:val="clear" w:color="auto" w:fill="auto"/>
            <w:tcW w:w="825"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1名</w:t>
            </w:r>
            <w:r/>
          </w:p>
        </w:tc>
        <w:tc>
          <w:tcPr>
            <w:tcW w:w="1327" w:type="pct"/>
            <w:vMerge w:val="continue"/>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746"/>
        </w:trPr>
        <w:tc>
          <w:tcPr>
            <w:shd w:val="clear" w:color="auto" w:fill="auto"/>
            <w:tcW w:w="396"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8</w:t>
            </w:r>
            <w:r/>
          </w:p>
        </w:tc>
        <w:tc>
          <w:tcPr>
            <w:shd w:val="clear" w:color="auto" w:fill="auto"/>
            <w:tcW w:w="1889"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新能源小型慢车道清扫车</w:t>
            </w:r>
            <w:r/>
          </w:p>
        </w:tc>
        <w:tc>
          <w:tcPr>
            <w:shd w:val="clear" w:color="auto" w:fill="auto"/>
            <w:tcW w:w="562"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辆</w:t>
            </w:r>
            <w:r/>
          </w:p>
        </w:tc>
        <w:tc>
          <w:tcPr>
            <w:tcW w:w="825"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3名</w:t>
            </w:r>
            <w:r/>
          </w:p>
        </w:tc>
        <w:tc>
          <w:tcPr>
            <w:tcW w:w="1327" w:type="pct"/>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bl>
    <w:p>
      <w:pPr>
        <w:ind w:firstLine="482"/>
        <w:spacing w:before="120" w:after="120" w:line="360" w:lineRule="auto"/>
        <w:shd w:val="clear" w:color="auto"/>
        <w:rPr>
          <w:rFonts w:hint="eastAsia" w:ascii="宋体" w:hAnsi="宋体"/>
          <w:b/>
          <w:bCs/>
          <w:iCs/>
          <w:color w:val="auto"/>
          <w:sz w:val="24"/>
          <w:szCs w:val="24"/>
          <w:highlight w:val="none"/>
        </w:rPr>
      </w:pPr>
      <w:r>
        <w:rPr>
          <w:rFonts w:hint="eastAsia" w:ascii="宋体" w:hAnsi="宋体"/>
          <w:b/>
          <w:bCs/>
          <w:iCs/>
          <w:color w:val="auto"/>
          <w:sz w:val="24"/>
          <w:szCs w:val="24"/>
          <w:highlight w:val="none"/>
        </w:rPr>
        <w:t xml:space="preserve">注：以上有关车辆重型、中型、</w:t>
      </w:r>
      <w:r>
        <w:rPr>
          <w:rFonts w:hint="eastAsia" w:ascii="宋体" w:hAnsi="宋体"/>
          <w:b/>
          <w:bCs/>
          <w:iCs/>
          <w:color w:val="auto"/>
          <w:sz w:val="24"/>
          <w:szCs w:val="24"/>
          <w:highlight w:val="none"/>
          <w:lang w:val="en-US" w:eastAsia="zh-CN"/>
        </w:rPr>
        <w:t xml:space="preserve">小</w:t>
      </w:r>
      <w:r>
        <w:rPr>
          <w:rFonts w:hint="eastAsia" w:ascii="宋体" w:hAnsi="宋体"/>
          <w:b/>
          <w:bCs/>
          <w:iCs/>
          <w:color w:val="auto"/>
          <w:sz w:val="24"/>
          <w:szCs w:val="24"/>
          <w:highlight w:val="none"/>
        </w:rPr>
        <w:t xml:space="preserve">型等划分，以车辆行驶证上标明的车辆类型为准。</w:t>
      </w:r>
      <w:r/>
    </w:p>
    <w:p>
      <w:pPr>
        <w:ind w:left="437"/>
        <w:keepLines w:val="0"/>
        <w:keepNext w:val="0"/>
        <w:pageBreakBefore w:val="0"/>
        <w:spacing w:before="181" w:line="360" w:lineRule="auto"/>
        <w:shd w:val="clear" w:color="auto"/>
        <w:widowControl w:val="off"/>
        <w:rPr>
          <w:rFonts w:hint="default" w:ascii="宋体" w:hAnsi="宋体"/>
          <w:b/>
          <w:bCs w:val="0"/>
          <w:iCs/>
          <w:color w:val="auto"/>
          <w:sz w:val="24"/>
          <w:szCs w:val="24"/>
          <w:highlight w:val="none"/>
          <w:lang w:val="en-US" w:eastAsia="zh-CN"/>
        </w:rPr>
      </w:pPr>
      <w:r>
        <w:rPr>
          <w:rFonts w:hint="eastAsia" w:ascii="宋体" w:hAnsi="宋体"/>
          <w:b/>
          <w:bCs w:val="0"/>
          <w:iCs/>
          <w:color w:val="auto"/>
          <w:sz w:val="24"/>
          <w:szCs w:val="24"/>
          <w:highlight w:val="none"/>
          <w:lang w:val="en-US" w:eastAsia="zh-CN"/>
        </w:rPr>
        <w:t xml:space="preserve">以上车辆要求：</w:t>
      </w:r>
      <w:r/>
    </w:p>
    <w:p>
      <w:pPr>
        <w:ind w:left="437"/>
        <w:spacing w:line="360" w:lineRule="auto"/>
        <w:shd w:val="clear" w:color="auto"/>
        <w:rPr>
          <w:rFonts w:hint="eastAsia" w:ascii="宋体" w:hAnsi="宋体"/>
          <w:bCs/>
          <w:iCs/>
          <w:color w:val="auto"/>
          <w:sz w:val="24"/>
          <w:szCs w:val="24"/>
          <w:highlight w:val="none"/>
        </w:rPr>
      </w:pPr>
      <w:r>
        <w:rPr>
          <w:rFonts w:hint="eastAsia" w:ascii="宋体" w:hAnsi="宋体"/>
          <w:bCs/>
          <w:iCs/>
          <w:color w:val="auto"/>
          <w:sz w:val="24"/>
          <w:szCs w:val="24"/>
          <w:highlight w:val="none"/>
        </w:rPr>
        <w:t xml:space="preserve">1、信息化监管</w:t>
      </w:r>
      <w:r/>
    </w:p>
    <w:p>
      <w:pPr>
        <w:ind w:left="437"/>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各片区作业单位将机械化作业信息统一接入市区“城市管家”一体化作业信息监</w:t>
      </w:r>
      <w:r/>
    </w:p>
    <w:p>
      <w:pPr>
        <w:spacing w:line="360" w:lineRule="auto"/>
        <w:shd w:val="clear" w:color="auto"/>
        <w:rPr>
          <w:rFonts w:hint="eastAsia" w:ascii="宋体" w:hAnsi="宋体" w:eastAsia="宋体"/>
          <w:bCs/>
          <w:iCs/>
          <w:color w:val="auto"/>
          <w:sz w:val="24"/>
          <w:szCs w:val="24"/>
          <w:highlight w:val="none"/>
          <w:lang w:eastAsia="zh-CN"/>
        </w:rPr>
      </w:pPr>
      <w:r>
        <w:rPr>
          <w:rFonts w:hint="eastAsia" w:ascii="宋体" w:hAnsi="宋体"/>
          <w:bCs/>
          <w:iCs/>
          <w:color w:val="auto"/>
          <w:sz w:val="24"/>
          <w:szCs w:val="24"/>
          <w:highlight w:val="none"/>
        </w:rPr>
        <w:t xml:space="preserve">管系统，其中机械化作业车辆按规定实行定车、定路段作业并安装定位系统、视频摄像头等监控装置。市区一体化信息监管系统实时监测作业轨迹、作业过程、作业质效等</w:t>
      </w:r>
      <w:r>
        <w:rPr>
          <w:rFonts w:hint="eastAsia" w:ascii="宋体" w:hAnsi="宋体"/>
          <w:bCs/>
          <w:iCs/>
          <w:color w:val="auto"/>
          <w:sz w:val="24"/>
          <w:szCs w:val="24"/>
          <w:highlight w:val="none"/>
          <w:lang w:eastAsia="zh-CN"/>
        </w:rPr>
        <w:t xml:space="preserve">。</w:t>
      </w:r>
      <w:r>
        <w:rPr>
          <w:rFonts w:hint="eastAsia" w:ascii="宋体" w:hAnsi="宋体"/>
          <w:bCs/>
          <w:iCs/>
          <w:color w:val="auto"/>
          <w:sz w:val="24"/>
          <w:szCs w:val="24"/>
          <w:highlight w:val="none"/>
        </w:rPr>
        <w:t xml:space="preserve">所有车辆均需按照环卫办要求加装GPS和相关传感设备并接入采购人指定平台，所产生的费用由车辆所有人承担</w:t>
      </w:r>
      <w:r>
        <w:rPr>
          <w:rFonts w:hint="eastAsia" w:ascii="宋体" w:hAnsi="宋体"/>
          <w:bCs/>
          <w:iCs/>
          <w:color w:val="auto"/>
          <w:sz w:val="24"/>
          <w:szCs w:val="24"/>
          <w:highlight w:val="none"/>
          <w:lang w:eastAsia="zh-CN"/>
        </w:rPr>
        <w:t xml:space="preserve">。</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2、车辆基本要求</w:t>
      </w:r>
      <w:r/>
    </w:p>
    <w:p>
      <w:pPr>
        <w:ind w:firstLine="480"/>
        <w:keepLines w:val="0"/>
        <w:keepNext w:val="0"/>
        <w:pageBreakBefore w:val="0"/>
        <w:spacing w:line="360" w:lineRule="auto"/>
        <w:shd w:val="clear" w:color="auto"/>
        <w:widowControl w:val="off"/>
        <w:rPr>
          <w:rFonts w:hint="eastAsia" w:ascii="宋体" w:hAnsi="宋体"/>
          <w:bCs/>
          <w:iCs/>
          <w:color w:val="auto"/>
          <w:sz w:val="24"/>
          <w:szCs w:val="24"/>
          <w:highlight w:val="none"/>
          <w:lang w:eastAsia="zh-CN"/>
        </w:rPr>
      </w:pPr>
      <w:r>
        <w:rPr>
          <w:rFonts w:hint="eastAsia" w:ascii="宋体" w:hAnsi="宋体"/>
          <w:bCs/>
          <w:iCs/>
          <w:color w:val="auto"/>
          <w:sz w:val="24"/>
          <w:szCs w:val="24"/>
          <w:highlight w:val="none"/>
          <w:lang w:eastAsia="zh-CN"/>
        </w:rPr>
        <w:t xml:space="preserve">（</w:t>
      </w:r>
      <w:r>
        <w:rPr>
          <w:rFonts w:hint="eastAsia" w:ascii="宋体" w:hAnsi="宋体"/>
          <w:bCs/>
          <w:iCs/>
          <w:color w:val="auto"/>
          <w:sz w:val="24"/>
          <w:szCs w:val="24"/>
          <w:highlight w:val="none"/>
          <w:lang w:val="en-US" w:eastAsia="zh-CN"/>
        </w:rPr>
        <w:t xml:space="preserve">1</w:t>
      </w:r>
      <w:r>
        <w:rPr>
          <w:rFonts w:hint="eastAsia" w:ascii="宋体" w:hAnsi="宋体"/>
          <w:bCs/>
          <w:iCs/>
          <w:color w:val="auto"/>
          <w:sz w:val="24"/>
          <w:szCs w:val="24"/>
          <w:highlight w:val="none"/>
          <w:lang w:eastAsia="zh-CN"/>
        </w:rPr>
        <w:t xml:space="preserve">）</w:t>
      </w:r>
      <w:r>
        <w:rPr>
          <w:rFonts w:hint="eastAsia" w:ascii="宋体" w:hAnsi="宋体"/>
          <w:bCs/>
          <w:iCs/>
          <w:color w:val="auto"/>
          <w:sz w:val="24"/>
          <w:szCs w:val="24"/>
          <w:highlight w:val="none"/>
          <w:lang w:val="en-US" w:eastAsia="zh-CN"/>
        </w:rPr>
        <w:t xml:space="preserve">所有作业车辆</w:t>
      </w:r>
      <w:r>
        <w:rPr>
          <w:rFonts w:hint="eastAsia" w:ascii="宋体" w:hAnsi="宋体"/>
          <w:bCs/>
          <w:iCs/>
          <w:color w:val="auto"/>
          <w:sz w:val="24"/>
          <w:szCs w:val="24"/>
          <w:highlight w:val="none"/>
          <w:lang w:eastAsia="zh-CN"/>
        </w:rPr>
        <w:t xml:space="preserve">根据</w:t>
      </w:r>
      <w:r>
        <w:rPr>
          <w:rFonts w:hint="eastAsia" w:ascii="宋体" w:hAnsi="宋体"/>
          <w:bCs/>
          <w:iCs/>
          <w:color w:val="auto"/>
          <w:sz w:val="24"/>
          <w:szCs w:val="24"/>
          <w:highlight w:val="none"/>
          <w:lang w:val="en-US" w:eastAsia="zh-CN"/>
        </w:rPr>
        <w:t xml:space="preserve">采购人</w:t>
      </w:r>
      <w:r>
        <w:rPr>
          <w:rFonts w:hint="eastAsia" w:ascii="宋体" w:hAnsi="宋体"/>
          <w:bCs/>
          <w:iCs/>
          <w:color w:val="auto"/>
          <w:sz w:val="24"/>
          <w:szCs w:val="24"/>
          <w:highlight w:val="none"/>
          <w:lang w:eastAsia="zh-CN"/>
        </w:rPr>
        <w:t xml:space="preserve">要求喷涂标识。</w:t>
      </w:r>
      <w:r/>
    </w:p>
    <w:p>
      <w:pPr>
        <w:ind w:firstLine="480"/>
        <w:keepLines w:val="0"/>
        <w:keepNext w:val="0"/>
        <w:pageBreakBefore w:val="0"/>
        <w:spacing w:line="360" w:lineRule="auto"/>
        <w:shd w:val="clear" w:color="auto"/>
        <w:widowControl w:val="off"/>
        <w:rPr>
          <w:rFonts w:ascii="宋体" w:hAnsi="宋体"/>
          <w:bCs/>
          <w:iCs/>
          <w:color w:val="auto"/>
          <w:sz w:val="24"/>
          <w:szCs w:val="24"/>
          <w:highlight w:val="none"/>
        </w:rPr>
      </w:pPr>
      <w:r>
        <w:rPr>
          <w:rFonts w:hint="eastAsia" w:ascii="宋体" w:hAnsi="宋体"/>
          <w:bCs/>
          <w:iCs/>
          <w:color w:val="auto"/>
          <w:sz w:val="24"/>
          <w:szCs w:val="24"/>
          <w:highlight w:val="none"/>
        </w:rPr>
        <w:t xml:space="preserve">（</w:t>
      </w:r>
      <w:r>
        <w:rPr>
          <w:rFonts w:hint="eastAsia" w:ascii="宋体" w:hAnsi="宋体"/>
          <w:bCs/>
          <w:iCs/>
          <w:color w:val="auto"/>
          <w:sz w:val="24"/>
          <w:szCs w:val="24"/>
          <w:highlight w:val="none"/>
          <w:lang w:val="en-US" w:eastAsia="zh-CN"/>
        </w:rPr>
        <w:t xml:space="preserve">2</w:t>
      </w:r>
      <w:r>
        <w:rPr>
          <w:rFonts w:hint="eastAsia" w:ascii="宋体" w:hAnsi="宋体"/>
          <w:bCs/>
          <w:iCs/>
          <w:color w:val="auto"/>
          <w:sz w:val="24"/>
          <w:szCs w:val="24"/>
          <w:highlight w:val="none"/>
        </w:rPr>
        <w:t xml:space="preserve">）投入本项目的车辆必须符合国家标准，车况良好，保险齐全有效，数量车</w:t>
      </w:r>
      <w:r/>
    </w:p>
    <w:p>
      <w:pPr>
        <w:keepLines w:val="0"/>
        <w:keepNext w:val="0"/>
        <w:pageBreakBefore w:val="0"/>
        <w:spacing w:line="360" w:lineRule="auto"/>
        <w:shd w:val="clear" w:color="auto"/>
        <w:widowControl w:val="off"/>
        <w:rPr>
          <w:rFonts w:ascii="宋体" w:hAnsi="宋体"/>
          <w:bCs/>
          <w:iCs/>
          <w:color w:val="auto"/>
          <w:sz w:val="24"/>
          <w:szCs w:val="24"/>
          <w:highlight w:val="none"/>
        </w:rPr>
      </w:pPr>
      <w:r>
        <w:rPr>
          <w:rFonts w:hint="eastAsia" w:ascii="宋体" w:hAnsi="宋体"/>
          <w:bCs/>
          <w:iCs/>
          <w:color w:val="auto"/>
          <w:sz w:val="24"/>
          <w:szCs w:val="24"/>
          <w:highlight w:val="none"/>
        </w:rPr>
        <w:t xml:space="preserve">型满足招标文件要求。</w:t>
      </w:r>
      <w:r/>
    </w:p>
    <w:p>
      <w:pPr>
        <w:ind w:left="437"/>
        <w:spacing w:line="360" w:lineRule="auto"/>
        <w:shd w:val="clear" w:color="auto"/>
        <w:rPr>
          <w:rFonts w:hint="eastAsia" w:ascii="宋体" w:hAnsi="宋体"/>
          <w:bCs/>
          <w:iCs/>
          <w:color w:val="ff0000"/>
          <w:sz w:val="24"/>
          <w:szCs w:val="24"/>
          <w:highlight w:val="none"/>
          <w:lang w:eastAsia="zh-CN"/>
        </w:rPr>
      </w:pPr>
      <w:r>
        <w:rPr>
          <w:rFonts w:hint="eastAsia" w:ascii="宋体" w:hAnsi="宋体"/>
          <w:bCs/>
          <w:iCs/>
          <w:color w:val="auto"/>
          <w:sz w:val="24"/>
          <w:szCs w:val="24"/>
          <w:highlight w:val="none"/>
        </w:rPr>
        <w:t xml:space="preserve">（</w:t>
      </w:r>
      <w:r>
        <w:rPr>
          <w:rFonts w:hint="eastAsia" w:ascii="宋体" w:hAnsi="宋体"/>
          <w:bCs/>
          <w:iCs/>
          <w:color w:val="auto"/>
          <w:sz w:val="24"/>
          <w:szCs w:val="24"/>
          <w:highlight w:val="none"/>
          <w:lang w:val="en-US" w:eastAsia="zh-CN"/>
        </w:rPr>
        <w:t xml:space="preserve">3</w:t>
      </w:r>
      <w:r>
        <w:rPr>
          <w:rFonts w:hint="eastAsia" w:ascii="宋体" w:hAnsi="宋体"/>
          <w:bCs/>
          <w:iCs/>
          <w:color w:val="auto"/>
          <w:sz w:val="24"/>
          <w:szCs w:val="24"/>
          <w:highlight w:val="none"/>
        </w:rPr>
        <w:t xml:space="preserve">）新能源车辆标准、比例</w:t>
      </w:r>
      <w:r>
        <w:rPr>
          <w:rFonts w:hint="eastAsia" w:ascii="宋体" w:hAnsi="宋体"/>
          <w:bCs/>
          <w:iCs/>
          <w:color w:val="ff0000"/>
          <w:sz w:val="24"/>
          <w:szCs w:val="24"/>
          <w:highlight w:val="none"/>
          <w:lang w:eastAsia="zh-CN"/>
        </w:rPr>
        <w:t xml:space="preserve">（</w:t>
      </w:r>
      <w:r>
        <w:rPr>
          <w:rFonts w:hint="eastAsia" w:ascii="宋体" w:hAnsi="宋体"/>
          <w:bCs/>
          <w:iCs/>
          <w:color w:val="ff0000"/>
          <w:sz w:val="24"/>
          <w:szCs w:val="24"/>
          <w:highlight w:val="none"/>
          <w:lang w:val="en-US" w:eastAsia="zh-CN"/>
        </w:rPr>
        <w:t xml:space="preserve">在需要具备行驶证的作业车辆中占比不低于80%</w:t>
      </w:r>
      <w:r>
        <w:rPr>
          <w:rFonts w:hint="eastAsia" w:ascii="宋体" w:hAnsi="宋体"/>
          <w:bCs/>
          <w:iCs/>
          <w:color w:val="ff0000"/>
          <w:sz w:val="24"/>
          <w:szCs w:val="24"/>
          <w:highlight w:val="none"/>
          <w:lang w:eastAsia="zh-CN"/>
        </w:rPr>
        <w:t xml:space="preserve">）</w:t>
      </w:r>
      <w:r/>
    </w:p>
    <w:p>
      <w:pPr>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应符合国家、省市文件规定要求，垃圾收运车辆需满足办理保险等合法手续，配置三轮或四轮分类后上装垃圾车。</w:t>
      </w:r>
      <w:r/>
    </w:p>
    <w:p>
      <w:pPr>
        <w:ind w:left="437"/>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w:t>
      </w:r>
      <w:r>
        <w:rPr>
          <w:rFonts w:hint="eastAsia" w:ascii="宋体" w:hAnsi="宋体"/>
          <w:bCs/>
          <w:iCs/>
          <w:color w:val="auto"/>
          <w:sz w:val="24"/>
          <w:szCs w:val="24"/>
          <w:highlight w:val="none"/>
          <w:lang w:val="en-US" w:eastAsia="zh-CN"/>
        </w:rPr>
        <w:t xml:space="preserve">4</w:t>
      </w:r>
      <w:r>
        <w:rPr>
          <w:rFonts w:hint="eastAsia" w:ascii="宋体" w:hAnsi="宋体"/>
          <w:bCs/>
          <w:iCs/>
          <w:color w:val="auto"/>
          <w:sz w:val="24"/>
          <w:szCs w:val="24"/>
          <w:highlight w:val="none"/>
        </w:rPr>
        <w:t xml:space="preserve">）车辆定人定岗管理，遵守交通规则，加强安全教育，杜绝安全事故发生。</w:t>
      </w:r>
      <w:r/>
    </w:p>
    <w:p>
      <w:pPr>
        <w:ind w:left="437"/>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w:t>
      </w:r>
      <w:r>
        <w:rPr>
          <w:rFonts w:hint="eastAsia" w:ascii="宋体" w:hAnsi="宋体"/>
          <w:bCs/>
          <w:iCs/>
          <w:color w:val="auto"/>
          <w:sz w:val="24"/>
          <w:szCs w:val="24"/>
          <w:highlight w:val="none"/>
          <w:lang w:val="en-US" w:eastAsia="zh-CN"/>
        </w:rPr>
        <w:t xml:space="preserve">5</w:t>
      </w:r>
      <w:r>
        <w:rPr>
          <w:rFonts w:hint="eastAsia" w:ascii="宋体" w:hAnsi="宋体"/>
          <w:bCs/>
          <w:iCs/>
          <w:color w:val="auto"/>
          <w:sz w:val="24"/>
          <w:szCs w:val="24"/>
          <w:highlight w:val="none"/>
        </w:rPr>
        <w:t xml:space="preserve">）确保车容车貌，车辆进出站必须冲洗干净，车外无油迹、无积灰、无掉漆，</w:t>
      </w:r>
      <w:r/>
    </w:p>
    <w:p>
      <w:pPr>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车内无杂物、无垃圾、无与工作无关的物品；所有作业车辆均需按环卫部门要求进行车辆统一涂装。</w:t>
      </w:r>
      <w:r/>
    </w:p>
    <w:p>
      <w:pPr>
        <w:ind w:left="437"/>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w:t>
      </w:r>
      <w:r>
        <w:rPr>
          <w:rFonts w:hint="eastAsia" w:ascii="宋体" w:hAnsi="宋体"/>
          <w:bCs/>
          <w:iCs/>
          <w:color w:val="auto"/>
          <w:sz w:val="24"/>
          <w:szCs w:val="24"/>
          <w:highlight w:val="none"/>
          <w:lang w:val="en-US" w:eastAsia="zh-CN"/>
        </w:rPr>
        <w:t xml:space="preserve">6</w:t>
      </w:r>
      <w:r>
        <w:rPr>
          <w:rFonts w:hint="eastAsia" w:ascii="宋体" w:hAnsi="宋体"/>
          <w:bCs/>
          <w:iCs/>
          <w:color w:val="auto"/>
          <w:sz w:val="24"/>
          <w:szCs w:val="24"/>
          <w:highlight w:val="none"/>
        </w:rPr>
        <w:t xml:space="preserve">）服务本项目的车辆，作业时间段不得离开作业范围。</w:t>
      </w:r>
      <w:r/>
    </w:p>
    <w:p>
      <w:pPr>
        <w:ind w:firstLine="480"/>
        <w:spacing w:line="360" w:lineRule="auto"/>
        <w:shd w:val="clear" w:color="auto"/>
        <w:rPr>
          <w:rFonts w:hint="eastAsia" w:ascii="宋体" w:hAnsi="宋体"/>
          <w:bCs/>
          <w:iCs/>
          <w:color w:val="auto"/>
          <w:sz w:val="24"/>
          <w:szCs w:val="24"/>
          <w:highlight w:val="none"/>
        </w:rPr>
      </w:pPr>
      <w:r>
        <w:rPr>
          <w:rFonts w:hint="eastAsia" w:ascii="宋体" w:hAnsi="宋体"/>
          <w:bCs/>
          <w:iCs/>
          <w:color w:val="auto"/>
          <w:sz w:val="24"/>
          <w:szCs w:val="24"/>
          <w:highlight w:val="none"/>
        </w:rPr>
        <w:t xml:space="preserve">（</w:t>
      </w:r>
      <w:r>
        <w:rPr>
          <w:rFonts w:hint="eastAsia" w:ascii="宋体" w:hAnsi="宋体"/>
          <w:bCs/>
          <w:iCs/>
          <w:color w:val="auto"/>
          <w:sz w:val="24"/>
          <w:szCs w:val="24"/>
          <w:highlight w:val="none"/>
          <w:lang w:val="en-US" w:eastAsia="zh-CN"/>
        </w:rPr>
        <w:t xml:space="preserve">7</w:t>
      </w:r>
      <w:r>
        <w:rPr>
          <w:rFonts w:hint="eastAsia" w:ascii="宋体" w:hAnsi="宋体"/>
          <w:bCs/>
          <w:iCs/>
          <w:color w:val="auto"/>
          <w:sz w:val="24"/>
          <w:szCs w:val="24"/>
          <w:highlight w:val="none"/>
        </w:rPr>
        <w:t xml:space="preserve">）所有作业车辆需在环卫办备案</w:t>
      </w:r>
      <w:r>
        <w:rPr>
          <w:rFonts w:hint="eastAsia" w:ascii="宋体" w:hAnsi="宋体"/>
          <w:bCs/>
          <w:iCs/>
          <w:color w:val="auto"/>
          <w:sz w:val="24"/>
          <w:szCs w:val="24"/>
          <w:highlight w:val="none"/>
          <w:lang w:eastAsia="zh-CN"/>
        </w:rPr>
        <w:t xml:space="preserve">，</w:t>
      </w:r>
      <w:r>
        <w:rPr>
          <w:rFonts w:hint="eastAsia" w:ascii="宋体" w:hAnsi="宋体"/>
          <w:bCs/>
          <w:iCs/>
          <w:color w:val="auto"/>
          <w:sz w:val="24"/>
          <w:szCs w:val="24"/>
          <w:highlight w:val="none"/>
        </w:rPr>
        <w:t xml:space="preserve">车辆应及时保养，若发生车辆维修、损坏或其他不可抗力的因素导致车辆无法作业的情况应及时报备并无缝衔接调整应急车辆，确保作业不受影响。</w:t>
      </w:r>
      <w:r/>
    </w:p>
    <w:p>
      <w:pPr>
        <w:ind w:left="437"/>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w:t>
      </w:r>
      <w:r>
        <w:rPr>
          <w:rFonts w:hint="eastAsia" w:ascii="宋体" w:hAnsi="宋体"/>
          <w:bCs/>
          <w:iCs/>
          <w:color w:val="auto"/>
          <w:sz w:val="24"/>
          <w:szCs w:val="24"/>
          <w:highlight w:val="none"/>
          <w:lang w:val="en-US" w:eastAsia="zh-CN"/>
        </w:rPr>
        <w:t xml:space="preserve">8</w:t>
      </w:r>
      <w:r>
        <w:rPr>
          <w:rFonts w:hint="eastAsia" w:ascii="宋体" w:hAnsi="宋体"/>
          <w:bCs/>
          <w:iCs/>
          <w:color w:val="auto"/>
          <w:sz w:val="24"/>
          <w:szCs w:val="24"/>
          <w:highlight w:val="none"/>
        </w:rPr>
        <w:t xml:space="preserve">）车辆及时投保，大型机械化作业车辆第三方责任险保额不低于300万元/辆</w:t>
      </w:r>
      <w:r/>
    </w:p>
    <w:p>
      <w:pPr>
        <w:spacing w:line="360" w:lineRule="auto"/>
        <w:shd w:val="clear" w:color="auto"/>
        <w:rPr>
          <w:rFonts w:hint="default" w:ascii="宋体" w:hAnsi="宋体" w:eastAsia="宋体"/>
          <w:bCs/>
          <w:iCs/>
          <w:color w:val="auto"/>
          <w:sz w:val="24"/>
          <w:szCs w:val="24"/>
          <w:highlight w:val="none"/>
          <w:lang w:val="en-US" w:eastAsia="zh-CN"/>
        </w:rPr>
      </w:pPr>
      <w:r>
        <w:rPr>
          <w:rFonts w:hint="eastAsia" w:ascii="宋体" w:hAnsi="宋体"/>
          <w:bCs/>
          <w:iCs/>
          <w:color w:val="auto"/>
          <w:sz w:val="24"/>
          <w:szCs w:val="24"/>
          <w:highlight w:val="none"/>
        </w:rPr>
        <w:t xml:space="preserve">（明确车辆），中小型机械化作业车辆保额不低于200万元/辆（明确车辆），小型电动作业车辆保额不低于30万元/辆（明确车辆）</w:t>
      </w:r>
      <w:r>
        <w:rPr>
          <w:rFonts w:hint="eastAsia" w:ascii="宋体" w:hAnsi="宋体"/>
          <w:bCs/>
          <w:iCs/>
          <w:color w:val="auto"/>
          <w:sz w:val="24"/>
          <w:szCs w:val="24"/>
          <w:highlight w:val="none"/>
          <w:lang w:val="en-US" w:eastAsia="zh-CN"/>
        </w:rPr>
        <w:t xml:space="preserve">。</w:t>
      </w:r>
      <w:r/>
    </w:p>
    <w:p>
      <w:pPr>
        <w:ind w:left="437"/>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w:t>
      </w:r>
      <w:r>
        <w:rPr>
          <w:rFonts w:hint="eastAsia" w:ascii="宋体" w:hAnsi="宋体"/>
          <w:bCs/>
          <w:iCs/>
          <w:color w:val="auto"/>
          <w:sz w:val="24"/>
          <w:szCs w:val="24"/>
          <w:highlight w:val="none"/>
          <w:lang w:val="en-US" w:eastAsia="zh-CN"/>
        </w:rPr>
        <w:t xml:space="preserve">9</w:t>
      </w:r>
      <w:r>
        <w:rPr>
          <w:rFonts w:hint="eastAsia" w:ascii="宋体" w:hAnsi="宋体"/>
          <w:bCs/>
          <w:iCs/>
          <w:color w:val="auto"/>
          <w:sz w:val="24"/>
          <w:szCs w:val="24"/>
          <w:highlight w:val="none"/>
        </w:rPr>
        <w:t xml:space="preserve">）重大活动保障全天候巡回机械化清扫保洁。</w:t>
      </w:r>
      <w:r/>
    </w:p>
    <w:p>
      <w:pPr>
        <w:ind w:left="437"/>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（1</w:t>
      </w:r>
      <w:r>
        <w:rPr>
          <w:rFonts w:hint="eastAsia" w:ascii="宋体" w:hAnsi="宋体"/>
          <w:bCs/>
          <w:iCs/>
          <w:color w:val="auto"/>
          <w:sz w:val="24"/>
          <w:szCs w:val="24"/>
          <w:highlight w:val="none"/>
          <w:lang w:val="en-US" w:eastAsia="zh-CN"/>
        </w:rPr>
        <w:t xml:space="preserve">0</w:t>
      </w:r>
      <w:r>
        <w:rPr>
          <w:rFonts w:hint="eastAsia" w:ascii="宋体" w:hAnsi="宋体"/>
          <w:bCs/>
          <w:iCs/>
          <w:color w:val="auto"/>
          <w:sz w:val="24"/>
          <w:szCs w:val="24"/>
          <w:highlight w:val="none"/>
        </w:rPr>
        <w:t xml:space="preserve">）运行</w:t>
      </w:r>
      <w:r>
        <w:rPr>
          <w:rFonts w:hint="eastAsia" w:ascii="宋体" w:hAnsi="宋体"/>
          <w:bCs/>
          <w:iCs/>
          <w:color w:val="auto"/>
          <w:sz w:val="24"/>
          <w:szCs w:val="24"/>
          <w:highlight w:val="none"/>
          <w:lang w:val="en-US" w:eastAsia="zh-CN"/>
        </w:rPr>
        <w:t xml:space="preserve">台账</w:t>
      </w:r>
      <w:r>
        <w:rPr>
          <w:rFonts w:hint="eastAsia" w:ascii="宋体" w:hAnsi="宋体"/>
          <w:bCs/>
          <w:iCs/>
          <w:color w:val="auto"/>
          <w:sz w:val="24"/>
          <w:szCs w:val="24"/>
          <w:highlight w:val="none"/>
        </w:rPr>
        <w:t xml:space="preserve">完整，随时备查。</w:t>
      </w:r>
      <w:r/>
    </w:p>
    <w:p>
      <w:pPr>
        <w:ind w:left="437"/>
        <w:spacing w:line="360" w:lineRule="auto"/>
        <w:shd w:val="clear" w:color="auto"/>
        <w:rPr>
          <w:rFonts w:hint="eastAsia" w:ascii="宋体" w:hAnsi="宋体"/>
          <w:bCs/>
          <w:iCs/>
          <w:color w:val="auto"/>
          <w:sz w:val="24"/>
          <w:szCs w:val="24"/>
          <w:highlight w:val="none"/>
        </w:rPr>
      </w:pPr>
      <w:r>
        <w:rPr>
          <w:rFonts w:hint="eastAsia" w:ascii="宋体" w:hAnsi="宋体"/>
          <w:bCs/>
          <w:iCs/>
          <w:color w:val="auto"/>
          <w:sz w:val="24"/>
          <w:szCs w:val="24"/>
          <w:highlight w:val="none"/>
        </w:rPr>
        <w:t xml:space="preserve">（1</w:t>
      </w:r>
      <w:r>
        <w:rPr>
          <w:rFonts w:hint="eastAsia" w:ascii="宋体" w:hAnsi="宋体"/>
          <w:bCs/>
          <w:iCs/>
          <w:color w:val="auto"/>
          <w:sz w:val="24"/>
          <w:szCs w:val="24"/>
          <w:highlight w:val="none"/>
          <w:lang w:val="en-US" w:eastAsia="zh-CN"/>
        </w:rPr>
        <w:t xml:space="preserve">1</w:t>
      </w:r>
      <w:r>
        <w:rPr>
          <w:rFonts w:hint="eastAsia" w:ascii="宋体" w:hAnsi="宋体"/>
          <w:bCs/>
          <w:iCs/>
          <w:color w:val="auto"/>
          <w:sz w:val="24"/>
          <w:szCs w:val="24"/>
          <w:highlight w:val="none"/>
        </w:rPr>
        <w:t xml:space="preserve">）所有车辆需在服务区域内使用，不得窜岗窜区域。</w:t>
      </w:r>
      <w:r/>
    </w:p>
    <w:p>
      <w:pPr>
        <w:ind w:left="437"/>
        <w:spacing w:line="360" w:lineRule="auto"/>
        <w:shd w:val="clear" w:color="auto"/>
        <w:rPr>
          <w:rFonts w:hint="eastAsia" w:ascii="宋体" w:hAnsi="宋体" w:eastAsia="宋体"/>
          <w:bCs/>
          <w:iCs/>
          <w:color w:val="auto"/>
          <w:sz w:val="24"/>
          <w:szCs w:val="24"/>
          <w:highlight w:val="none"/>
          <w:lang w:eastAsia="zh-CN"/>
        </w:rPr>
      </w:pPr>
      <w:r>
        <w:rPr>
          <w:rFonts w:hint="eastAsia" w:ascii="宋体" w:hAnsi="宋体"/>
          <w:bCs/>
          <w:iCs/>
          <w:color w:val="auto"/>
          <w:sz w:val="24"/>
          <w:szCs w:val="24"/>
          <w:highlight w:val="none"/>
          <w:lang w:eastAsia="zh-CN"/>
        </w:rPr>
        <w:t xml:space="preserve">（</w:t>
      </w:r>
      <w:r>
        <w:rPr>
          <w:rFonts w:hint="eastAsia" w:ascii="宋体" w:hAnsi="宋体"/>
          <w:bCs/>
          <w:iCs/>
          <w:color w:val="auto"/>
          <w:sz w:val="24"/>
          <w:szCs w:val="24"/>
          <w:highlight w:val="none"/>
          <w:lang w:val="en-US" w:eastAsia="zh-CN"/>
        </w:rPr>
        <w:t xml:space="preserve">12</w:t>
      </w:r>
      <w:r>
        <w:rPr>
          <w:rFonts w:hint="eastAsia" w:ascii="宋体" w:hAnsi="宋体"/>
          <w:bCs/>
          <w:iCs/>
          <w:color w:val="auto"/>
          <w:sz w:val="24"/>
          <w:szCs w:val="24"/>
          <w:highlight w:val="none"/>
          <w:lang w:eastAsia="zh-CN"/>
        </w:rPr>
        <w:t xml:space="preserve">）投标文件中，多功能降尘车（雾炮车）需提供具体参数证明资料。</w:t>
      </w:r>
      <w:r/>
    </w:p>
    <w:p>
      <w:pPr>
        <w:ind w:left="437"/>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3、中、重型车辆作业要求</w:t>
      </w:r>
      <w:r/>
    </w:p>
    <w:p>
      <w:pPr>
        <w:ind w:left="0" w:firstLine="480"/>
        <w:keepLines w:val="0"/>
        <w:keepNext w:val="0"/>
        <w:pageBreakBefore w:val="0"/>
        <w:spacing w:line="360" w:lineRule="auto"/>
        <w:shd w:val="clear" w:color="auto"/>
        <w:widowControl w:val="off"/>
        <w:rPr>
          <w:rFonts w:ascii="宋体" w:hAnsi="宋体"/>
          <w:bCs/>
          <w:iCs/>
          <w:color w:val="auto"/>
          <w:sz w:val="24"/>
          <w:szCs w:val="24"/>
          <w:highlight w:val="none"/>
        </w:rPr>
      </w:pPr>
      <w:r>
        <w:rPr>
          <w:rFonts w:hint="eastAsia" w:ascii="宋体" w:hAnsi="宋体"/>
          <w:bCs/>
          <w:iCs/>
          <w:color w:val="auto"/>
          <w:sz w:val="24"/>
          <w:szCs w:val="24"/>
          <w:highlight w:val="none"/>
        </w:rPr>
        <w:t xml:space="preserve">（1）作业时须开启警示灯和示宽灯，夜间禁鸣，洒水作业日间必须播放提示音乐。</w:t>
      </w:r>
      <w:r/>
    </w:p>
    <w:p>
      <w:pPr>
        <w:ind w:left="0" w:firstLine="480"/>
        <w:keepLines w:val="0"/>
        <w:keepNext w:val="0"/>
        <w:pageBreakBefore w:val="0"/>
        <w:spacing w:line="360" w:lineRule="auto"/>
        <w:shd w:val="clear" w:color="auto"/>
        <w:widowControl w:val="off"/>
        <w:rPr>
          <w:rFonts w:ascii="宋体" w:hAnsi="宋体"/>
          <w:bCs/>
          <w:iCs/>
          <w:color w:val="auto"/>
          <w:sz w:val="24"/>
          <w:szCs w:val="24"/>
          <w:highlight w:val="none"/>
        </w:rPr>
      </w:pPr>
      <w:r>
        <w:rPr>
          <w:rFonts w:hint="eastAsia" w:ascii="宋体" w:hAnsi="宋体"/>
          <w:bCs/>
          <w:iCs/>
          <w:color w:val="auto"/>
          <w:sz w:val="24"/>
          <w:szCs w:val="24"/>
          <w:highlight w:val="none"/>
        </w:rPr>
        <w:t xml:space="preserve">（2）所有机械化作业必须双侧同时开启，严禁单边作业（除特殊情况下的冲洗作业）。</w:t>
      </w:r>
      <w:r/>
    </w:p>
    <w:p>
      <w:pPr>
        <w:ind w:left="0" w:firstLine="480"/>
        <w:keepLines w:val="0"/>
        <w:keepNext w:val="0"/>
        <w:pageBreakBefore w:val="0"/>
        <w:spacing w:line="360" w:lineRule="auto"/>
        <w:shd w:val="clear" w:color="auto"/>
        <w:widowControl w:val="off"/>
        <w:rPr>
          <w:rFonts w:hint="eastAsia" w:ascii="宋体" w:hAnsi="宋体"/>
          <w:bCs/>
          <w:iCs/>
          <w:color w:val="auto"/>
          <w:sz w:val="24"/>
          <w:szCs w:val="24"/>
          <w:highlight w:val="none"/>
        </w:rPr>
      </w:pPr>
      <w:r>
        <w:rPr>
          <w:rFonts w:hint="eastAsia" w:ascii="宋体" w:hAnsi="宋体"/>
          <w:bCs/>
          <w:iCs/>
          <w:color w:val="auto"/>
          <w:sz w:val="24"/>
          <w:szCs w:val="24"/>
          <w:highlight w:val="none"/>
        </w:rPr>
        <w:t xml:space="preserve">（3）作业人员必须按照规定的时间、线路、频次和作业模式作业；作业时应穿戴统一的、具有明显警示标识的工作服，并保持着装整洁，不得有滞留马路和加油加水超时等情况。</w:t>
      </w:r>
      <w:r/>
    </w:p>
    <w:p>
      <w:pPr>
        <w:ind w:firstLine="480"/>
        <w:spacing w:line="360" w:lineRule="auto"/>
        <w:shd w:val="clear" w:color="auto"/>
        <w:tabs>
          <w:tab w:val="left" w:pos="0" w:leader="none"/>
        </w:tabs>
        <w:rPr>
          <w:rFonts w:hint="eastAsia" w:ascii="宋体" w:hAnsi="宋体" w:cs="宋体"/>
          <w:b w:val="0"/>
          <w:bCs/>
          <w:i w:val="0"/>
          <w:iCs w:val="0"/>
          <w:color w:val="auto"/>
          <w:sz w:val="24"/>
          <w:szCs w:val="24"/>
          <w:highlight w:val="none"/>
          <w:u w:val="none"/>
          <w:lang w:val="en-US" w:eastAsia="zh-CN"/>
        </w:rPr>
      </w:pPr>
      <w:r>
        <w:rPr>
          <w:rFonts w:hint="eastAsia" w:ascii="宋体" w:hAnsi="宋体" w:cs="宋体"/>
          <w:b w:val="0"/>
          <w:bCs/>
          <w:i w:val="0"/>
          <w:iCs w:val="0"/>
          <w:color w:val="auto"/>
          <w:sz w:val="24"/>
          <w:szCs w:val="24"/>
          <w:highlight w:val="none"/>
          <w:u w:val="none"/>
          <w:lang w:eastAsia="zh-CN"/>
        </w:rPr>
        <w:t xml:space="preserve">（</w:t>
      </w:r>
      <w:r>
        <w:rPr>
          <w:rFonts w:hint="eastAsia" w:ascii="宋体" w:hAnsi="宋体" w:cs="宋体"/>
          <w:b w:val="0"/>
          <w:bCs/>
          <w:i w:val="0"/>
          <w:iCs w:val="0"/>
          <w:color w:val="auto"/>
          <w:sz w:val="24"/>
          <w:szCs w:val="24"/>
          <w:highlight w:val="none"/>
          <w:u w:val="none"/>
          <w:lang w:val="en-US" w:eastAsia="zh-CN"/>
        </w:rPr>
        <w:t xml:space="preserve">4</w:t>
      </w:r>
      <w:r>
        <w:rPr>
          <w:rFonts w:hint="eastAsia" w:ascii="宋体" w:hAnsi="宋体" w:cs="宋体"/>
          <w:b w:val="0"/>
          <w:bCs/>
          <w:i w:val="0"/>
          <w:iCs w:val="0"/>
          <w:color w:val="auto"/>
          <w:sz w:val="24"/>
          <w:szCs w:val="24"/>
          <w:highlight w:val="none"/>
          <w:u w:val="none"/>
          <w:lang w:eastAsia="zh-CN"/>
        </w:rPr>
        <w:t xml:space="preserve">）</w:t>
      </w:r>
      <w:r>
        <w:rPr>
          <w:rFonts w:hint="eastAsia" w:ascii="宋体" w:hAnsi="宋体" w:cs="宋体"/>
          <w:b w:val="0"/>
          <w:bCs/>
          <w:i w:val="0"/>
          <w:iCs w:val="0"/>
          <w:color w:val="auto"/>
          <w:sz w:val="24"/>
          <w:szCs w:val="24"/>
          <w:highlight w:val="none"/>
          <w:u w:val="none"/>
          <w:lang w:val="en-US" w:eastAsia="zh-CN"/>
        </w:rPr>
        <w:t xml:space="preserve">交通安全：</w:t>
      </w:r>
      <w:r/>
    </w:p>
    <w:p>
      <w:pPr>
        <w:ind w:firstLine="480"/>
        <w:spacing w:line="360" w:lineRule="auto"/>
        <w:shd w:val="clear" w:color="auto"/>
        <w:tabs>
          <w:tab w:val="left" w:pos="0" w:leader="none"/>
        </w:tabs>
        <w:rPr>
          <w:rFonts w:hint="default" w:ascii="宋体" w:hAnsi="宋体" w:cs="宋体"/>
          <w:b w:val="0"/>
          <w:bCs/>
          <w:i w:val="0"/>
          <w:iCs w:val="0"/>
          <w:color w:val="auto"/>
          <w:sz w:val="24"/>
          <w:szCs w:val="24"/>
          <w:highlight w:val="none"/>
          <w:u w:val="none"/>
          <w:lang w:val="en-US" w:eastAsia="zh-CN"/>
        </w:rPr>
      </w:pPr>
      <w:r>
        <w:rPr>
          <w:rFonts w:hint="default" w:ascii="宋体" w:hAnsi="宋体" w:cs="宋体"/>
          <w:b w:val="0"/>
          <w:bCs/>
          <w:i w:val="0"/>
          <w:iCs w:val="0"/>
          <w:color w:val="auto"/>
          <w:sz w:val="24"/>
          <w:szCs w:val="24"/>
          <w:highlight w:val="none"/>
          <w:u w:val="none"/>
          <w:lang w:val="en-US" w:eastAsia="zh-CN"/>
        </w:rPr>
        <w:t xml:space="preserve">在作业要特别注意交通安全，严禁闯红灯和逆向。一定要在有交通警示牌和警示标志的情况下进行作业，并在必要时使用交通锥和警示灯以确保车辆和行人能够清楚地看到作业区域。</w:t>
      </w:r>
      <w:r/>
    </w:p>
    <w:p>
      <w:pPr>
        <w:ind w:firstLine="480"/>
        <w:spacing w:line="360" w:lineRule="auto"/>
        <w:shd w:val="clear" w:color="auto"/>
        <w:tabs>
          <w:tab w:val="left" w:pos="0" w:leader="none"/>
        </w:tabs>
        <w:rPr>
          <w:rFonts w:hint="default" w:ascii="宋体" w:hAnsi="宋体" w:cs="宋体"/>
          <w:b w:val="0"/>
          <w:bCs/>
          <w:i w:val="0"/>
          <w:iCs w:val="0"/>
          <w:color w:val="auto"/>
          <w:sz w:val="24"/>
          <w:szCs w:val="24"/>
          <w:highlight w:val="none"/>
          <w:u w:val="none"/>
          <w:lang w:val="en-US" w:eastAsia="zh-CN"/>
        </w:rPr>
      </w:pPr>
      <w:r>
        <w:rPr>
          <w:rFonts w:hint="eastAsia" w:ascii="宋体" w:hAnsi="宋体" w:cs="宋体"/>
          <w:b w:val="0"/>
          <w:bCs/>
          <w:i w:val="0"/>
          <w:iCs w:val="0"/>
          <w:color w:val="auto"/>
          <w:sz w:val="24"/>
          <w:szCs w:val="24"/>
          <w:highlight w:val="none"/>
          <w:u w:val="none"/>
          <w:lang w:val="en-US" w:eastAsia="zh-CN"/>
        </w:rPr>
        <w:t xml:space="preserve">（5）</w:t>
      </w:r>
      <w:r>
        <w:rPr>
          <w:rFonts w:hint="default" w:ascii="宋体" w:hAnsi="宋体" w:cs="宋体"/>
          <w:b w:val="0"/>
          <w:bCs/>
          <w:i w:val="0"/>
          <w:iCs w:val="0"/>
          <w:color w:val="auto"/>
          <w:sz w:val="24"/>
          <w:szCs w:val="24"/>
          <w:highlight w:val="none"/>
          <w:u w:val="none"/>
          <w:lang w:val="en-US" w:eastAsia="zh-CN"/>
        </w:rPr>
        <w:t xml:space="preserve">车辆安全</w:t>
      </w:r>
      <w:r/>
    </w:p>
    <w:p>
      <w:pPr>
        <w:ind w:firstLine="480"/>
        <w:spacing w:line="360" w:lineRule="auto"/>
        <w:shd w:val="clear" w:color="auto"/>
        <w:tabs>
          <w:tab w:val="left" w:pos="0" w:leader="none"/>
        </w:tabs>
        <w:rPr>
          <w:rFonts w:hint="default" w:ascii="宋体" w:hAnsi="宋体" w:cs="宋体"/>
          <w:b w:val="0"/>
          <w:bCs/>
          <w:i w:val="0"/>
          <w:iCs w:val="0"/>
          <w:color w:val="auto"/>
          <w:sz w:val="24"/>
          <w:szCs w:val="24"/>
          <w:highlight w:val="none"/>
          <w:u w:val="none"/>
          <w:lang w:val="en-US" w:eastAsia="zh-CN"/>
        </w:rPr>
      </w:pPr>
      <w:r>
        <w:rPr>
          <w:rFonts w:hint="default" w:ascii="宋体" w:hAnsi="宋体" w:cs="宋体"/>
          <w:b w:val="0"/>
          <w:bCs/>
          <w:i w:val="0"/>
          <w:iCs w:val="0"/>
          <w:color w:val="auto"/>
          <w:sz w:val="24"/>
          <w:szCs w:val="24"/>
          <w:highlight w:val="none"/>
          <w:u w:val="none"/>
          <w:lang w:val="en-US" w:eastAsia="zh-CN"/>
        </w:rPr>
        <w:t xml:space="preserve">作业车辆须按照国家法律法规的要求办理合法、齐全的证件；在禁行路段作业的，需按照交警局的规定办理相关证件手续。作业车辆须安装规格统一的安全防护装置，粘贴车身反光标识，并根据作业类别设置相应的安全防护标志和设施。定期组织对作业车辆安全性能进行检查、及时维修，确保车辆安全行驶；加强日常维护保养，注重车容车貌车况检查，对不能使用或有安全隐患的车辆及时维修或更换零件，确保车辆保持良好的工作性能，排除一切安全隐患。发生安全事故，中标人须承担一切法律、经济责任。</w:t>
      </w:r>
      <w:r/>
    </w:p>
    <w:p>
      <w:pPr>
        <w:ind w:firstLine="480"/>
        <w:spacing w:line="360" w:lineRule="auto"/>
        <w:shd w:val="clear" w:color="auto"/>
        <w:tabs>
          <w:tab w:val="left" w:pos="0" w:leader="none"/>
        </w:tabs>
        <w:rPr>
          <w:rFonts w:hint="default" w:ascii="宋体" w:hAnsi="宋体" w:cs="宋体"/>
          <w:b w:val="0"/>
          <w:bCs/>
          <w:i w:val="0"/>
          <w:iCs w:val="0"/>
          <w:color w:val="auto"/>
          <w:sz w:val="24"/>
          <w:szCs w:val="24"/>
          <w:highlight w:val="none"/>
          <w:u w:val="none"/>
          <w:lang w:val="en-US" w:eastAsia="zh-CN"/>
        </w:rPr>
      </w:pPr>
      <w:r>
        <w:rPr>
          <w:rFonts w:hint="eastAsia" w:ascii="宋体" w:hAnsi="宋体" w:cs="宋体"/>
          <w:b w:val="0"/>
          <w:bCs/>
          <w:i w:val="0"/>
          <w:iCs w:val="0"/>
          <w:color w:val="auto"/>
          <w:sz w:val="24"/>
          <w:szCs w:val="24"/>
          <w:highlight w:val="none"/>
          <w:u w:val="none"/>
          <w:lang w:val="en-US" w:eastAsia="zh-CN"/>
        </w:rPr>
        <w:t xml:space="preserve">（6）</w:t>
      </w:r>
      <w:r>
        <w:rPr>
          <w:rFonts w:hint="default" w:ascii="宋体" w:hAnsi="宋体" w:cs="宋体"/>
          <w:b w:val="0"/>
          <w:bCs/>
          <w:i w:val="0"/>
          <w:iCs w:val="0"/>
          <w:color w:val="auto"/>
          <w:sz w:val="24"/>
          <w:szCs w:val="24"/>
          <w:highlight w:val="none"/>
          <w:u w:val="none"/>
          <w:lang w:val="en-US" w:eastAsia="zh-CN"/>
        </w:rPr>
        <w:t xml:space="preserve">机械设备操作及维护</w:t>
      </w:r>
      <w:r/>
    </w:p>
    <w:p>
      <w:pPr>
        <w:ind w:firstLine="480"/>
        <w:spacing w:line="360" w:lineRule="auto"/>
        <w:shd w:val="clear" w:color="auto"/>
        <w:tabs>
          <w:tab w:val="left" w:pos="0" w:leader="none"/>
        </w:tabs>
        <w:rPr>
          <w:rFonts w:hint="default" w:ascii="宋体" w:hAnsi="宋体" w:cs="宋体"/>
          <w:b w:val="0"/>
          <w:bCs/>
          <w:i w:val="0"/>
          <w:iCs w:val="0"/>
          <w:color w:val="auto"/>
          <w:sz w:val="24"/>
          <w:szCs w:val="24"/>
          <w:highlight w:val="none"/>
          <w:u w:val="none"/>
          <w:lang w:val="en-US" w:eastAsia="zh-CN"/>
        </w:rPr>
      </w:pPr>
      <w:r>
        <w:rPr>
          <w:rFonts w:hint="default" w:ascii="宋体" w:hAnsi="宋体" w:cs="宋体"/>
          <w:b w:val="0"/>
          <w:bCs/>
          <w:i w:val="0"/>
          <w:iCs w:val="0"/>
          <w:color w:val="auto"/>
          <w:sz w:val="24"/>
          <w:szCs w:val="24"/>
          <w:highlight w:val="none"/>
          <w:u w:val="none"/>
          <w:lang w:val="en-US" w:eastAsia="zh-CN"/>
        </w:rPr>
        <w:t xml:space="preserve">对员工进行机械设备操作培训，一般性养护机械和器具等应经过专业技术培训，并由熟练掌握操作技能的人员操作。高空作业时按照移动式作业要求设置临时性占道作业的安全标识；高空作业车使用前应做好各个部位的检查，支放平衡，操作过程中派专人监护，发现问题及时处理。定期组织安全检查，对作业设备和工作场所进行检查，对机械设备进行定期维护，及时发现并排除安全隐患。</w:t>
      </w:r>
      <w:r/>
    </w:p>
    <w:p>
      <w:pPr>
        <w:ind w:firstLine="480"/>
        <w:spacing w:line="360" w:lineRule="auto"/>
        <w:shd w:val="clear" w:color="auto"/>
        <w:tabs>
          <w:tab w:val="left" w:pos="0" w:leader="none"/>
        </w:tabs>
        <w:rPr>
          <w:rFonts w:hint="default" w:ascii="宋体" w:hAnsi="宋体" w:eastAsia="宋体"/>
          <w:b/>
          <w:bCs/>
          <w:iCs/>
          <w:color w:val="auto"/>
          <w:sz w:val="24"/>
          <w:szCs w:val="24"/>
          <w:highlight w:val="none"/>
          <w:lang w:val="en-US" w:eastAsia="zh-CN"/>
        </w:rPr>
      </w:pPr>
      <w:r>
        <w:rPr>
          <w:rFonts w:hint="eastAsia" w:ascii="宋体" w:hAnsi="宋体"/>
          <w:b/>
          <w:bCs/>
          <w:iCs/>
          <w:color w:val="auto"/>
          <w:sz w:val="24"/>
          <w:szCs w:val="24"/>
          <w:highlight w:val="none"/>
          <w:lang w:val="en-US" w:eastAsia="zh-CN"/>
        </w:rPr>
        <w:t xml:space="preserve">5、从业人员配备及安全文明方案</w:t>
      </w:r>
      <w:r/>
    </w:p>
    <w:p>
      <w:pPr>
        <w:ind w:left="439"/>
        <w:spacing w:line="360" w:lineRule="auto"/>
        <w:shd w:val="clear" w:color="auto"/>
        <w:rPr>
          <w:rFonts w:hint="default" w:ascii="宋体" w:hAnsi="宋体"/>
          <w:b w:val="0"/>
          <w:bCs w:val="0"/>
          <w:iCs/>
          <w:color w:val="auto"/>
          <w:sz w:val="24"/>
          <w:szCs w:val="24"/>
          <w:highlight w:val="none"/>
          <w:lang w:val="en-US" w:eastAsia="zh-CN"/>
        </w:rPr>
      </w:pPr>
      <w:r>
        <w:rPr>
          <w:rFonts w:hint="eastAsia" w:ascii="宋体" w:hAnsi="宋体"/>
          <w:b w:val="0"/>
          <w:bCs w:val="0"/>
          <w:iCs/>
          <w:color w:val="auto"/>
          <w:sz w:val="24"/>
          <w:szCs w:val="24"/>
          <w:highlight w:val="none"/>
          <w:lang w:val="en-US" w:eastAsia="zh-CN"/>
        </w:rPr>
        <w:t xml:space="preserve">（1）作业人员基本要求</w:t>
      </w:r>
      <w:r/>
    </w:p>
    <w:p>
      <w:pPr>
        <w:ind w:left="439"/>
        <w:spacing w:line="360" w:lineRule="auto"/>
        <w:shd w:val="clear" w:color="auto"/>
        <w:rPr>
          <w:rFonts w:hint="eastAsia" w:ascii="宋体" w:hAnsi="宋体"/>
          <w:b w:val="0"/>
          <w:bCs w:val="0"/>
          <w:iCs/>
          <w:color w:val="auto"/>
          <w:sz w:val="24"/>
          <w:szCs w:val="24"/>
          <w:highlight w:val="none"/>
        </w:rPr>
      </w:pPr>
      <w:r>
        <w:rPr>
          <w:rFonts w:hint="eastAsia" w:ascii="宋体" w:hAnsi="宋体"/>
          <w:b w:val="0"/>
          <w:bCs w:val="0"/>
          <w:iCs/>
          <w:color w:val="auto"/>
          <w:sz w:val="24"/>
          <w:szCs w:val="24"/>
          <w:highlight w:val="none"/>
          <w:lang w:val="en-US" w:eastAsia="zh-CN"/>
        </w:rPr>
        <w:t xml:space="preserve">①</w:t>
      </w:r>
      <w:r>
        <w:rPr>
          <w:rFonts w:hint="eastAsia" w:ascii="宋体" w:hAnsi="宋体"/>
          <w:b w:val="0"/>
          <w:bCs w:val="0"/>
          <w:iCs/>
          <w:color w:val="auto"/>
          <w:sz w:val="24"/>
          <w:szCs w:val="24"/>
          <w:highlight w:val="none"/>
        </w:rPr>
        <w:t xml:space="preserve">人员着装</w:t>
      </w:r>
      <w:r/>
    </w:p>
    <w:p>
      <w:pPr>
        <w:ind w:left="439"/>
        <w:jc w:val="left"/>
        <w:spacing w:line="360" w:lineRule="auto"/>
        <w:shd w:val="clear" w:color="auto"/>
        <w:rPr>
          <w:rFonts w:hint="eastAsia" w:ascii="宋体" w:hAnsi="宋体"/>
          <w:b w:val="0"/>
          <w:bCs w:val="0"/>
          <w:iCs/>
          <w:color w:val="auto"/>
          <w:sz w:val="24"/>
          <w:szCs w:val="24"/>
          <w:highlight w:val="none"/>
          <w:lang w:val="en-US" w:eastAsia="zh-CN"/>
        </w:rPr>
      </w:pPr>
      <w:r>
        <w:rPr>
          <w:rFonts w:hint="eastAsia" w:ascii="宋体" w:hAnsi="宋体"/>
          <w:b w:val="0"/>
          <w:bCs w:val="0"/>
          <w:iCs/>
          <w:color w:val="auto"/>
          <w:sz w:val="24"/>
          <w:szCs w:val="24"/>
          <w:highlight w:val="none"/>
        </w:rPr>
        <w:t xml:space="preserve">在岗工作人员能统一着装，衣帽整齐。</w:t>
      </w:r>
      <w:r>
        <w:rPr>
          <w:rFonts w:hint="eastAsia" w:ascii="宋体" w:hAnsi="宋体"/>
          <w:b w:val="0"/>
          <w:bCs w:val="0"/>
          <w:iCs/>
          <w:color w:val="auto"/>
          <w:sz w:val="24"/>
          <w:szCs w:val="24"/>
          <w:highlight w:val="none"/>
          <w:lang w:val="en-US" w:eastAsia="zh-CN"/>
        </w:rPr>
        <w:t xml:space="preserve">在进行作业时，始终要佩戴个人防护装备，</w:t>
      </w:r>
      <w:r/>
    </w:p>
    <w:p>
      <w:pPr>
        <w:jc w:val="left"/>
        <w:spacing w:line="360" w:lineRule="auto"/>
        <w:shd w:val="clear" w:color="auto"/>
        <w:rPr>
          <w:rFonts w:hint="eastAsia" w:ascii="宋体" w:hAnsi="宋体"/>
          <w:b w:val="0"/>
          <w:bCs w:val="0"/>
          <w:iCs/>
          <w:color w:val="auto"/>
          <w:sz w:val="24"/>
          <w:szCs w:val="24"/>
          <w:highlight w:val="none"/>
          <w:lang w:val="en-US" w:eastAsia="zh-CN"/>
        </w:rPr>
      </w:pPr>
      <w:r>
        <w:rPr>
          <w:rFonts w:hint="eastAsia" w:ascii="宋体" w:hAnsi="宋体"/>
          <w:b w:val="0"/>
          <w:bCs w:val="0"/>
          <w:iCs/>
          <w:color w:val="auto"/>
          <w:sz w:val="24"/>
          <w:szCs w:val="24"/>
          <w:highlight w:val="none"/>
          <w:lang w:val="en-US" w:eastAsia="zh-CN"/>
        </w:rPr>
        <w:t xml:space="preserve">包括头盔、手套、工作服、反光衣和防护鞋等。</w:t>
      </w:r>
      <w:r/>
    </w:p>
    <w:p>
      <w:pPr>
        <w:ind w:left="439"/>
        <w:spacing w:line="360" w:lineRule="auto"/>
        <w:shd w:val="clear" w:color="auto"/>
        <w:rPr>
          <w:rFonts w:hint="eastAsia" w:ascii="宋体" w:hAnsi="宋体"/>
          <w:b w:val="0"/>
          <w:bCs w:val="0"/>
          <w:iCs/>
          <w:color w:val="auto"/>
          <w:sz w:val="24"/>
          <w:szCs w:val="24"/>
          <w:highlight w:val="none"/>
        </w:rPr>
      </w:pPr>
      <w:r>
        <w:rPr>
          <w:rFonts w:hint="eastAsia" w:ascii="宋体" w:hAnsi="宋体"/>
          <w:b w:val="0"/>
          <w:bCs w:val="0"/>
          <w:iCs/>
          <w:color w:val="auto"/>
          <w:sz w:val="24"/>
          <w:szCs w:val="24"/>
          <w:highlight w:val="none"/>
          <w:lang w:val="en-US" w:eastAsia="zh-CN"/>
        </w:rPr>
        <w:t xml:space="preserve">②</w:t>
      </w:r>
      <w:r>
        <w:rPr>
          <w:rFonts w:hint="eastAsia" w:ascii="宋体" w:hAnsi="宋体"/>
          <w:b w:val="0"/>
          <w:bCs w:val="0"/>
          <w:iCs/>
          <w:color w:val="auto"/>
          <w:sz w:val="24"/>
          <w:szCs w:val="24"/>
          <w:highlight w:val="none"/>
        </w:rPr>
        <w:t xml:space="preserve">技术档案</w:t>
      </w:r>
      <w:r/>
    </w:p>
    <w:p>
      <w:pPr>
        <w:ind w:left="439"/>
        <w:spacing w:line="360" w:lineRule="auto"/>
        <w:shd w:val="clear" w:color="auto"/>
        <w:rPr>
          <w:rFonts w:hint="eastAsia" w:ascii="宋体" w:hAnsi="宋体"/>
          <w:b w:val="0"/>
          <w:bCs w:val="0"/>
          <w:iCs/>
          <w:color w:val="auto"/>
          <w:sz w:val="24"/>
          <w:szCs w:val="24"/>
          <w:highlight w:val="none"/>
        </w:rPr>
      </w:pPr>
      <w:r>
        <w:rPr>
          <w:rFonts w:hint="eastAsia" w:ascii="宋体" w:hAnsi="宋体"/>
          <w:b w:val="0"/>
          <w:bCs w:val="0"/>
          <w:iCs/>
          <w:color w:val="auto"/>
          <w:sz w:val="24"/>
          <w:szCs w:val="24"/>
          <w:highlight w:val="none"/>
        </w:rPr>
        <w:t xml:space="preserve">建立养护管理技术档案，记录清晰。按季度报送资料台账（含养护日志、组织架</w:t>
      </w:r>
      <w:r/>
    </w:p>
    <w:p>
      <w:pPr>
        <w:jc w:val="left"/>
        <w:spacing w:line="360" w:lineRule="auto"/>
        <w:shd w:val="clear" w:color="auto"/>
        <w:rPr>
          <w:rFonts w:hint="eastAsia" w:ascii="宋体" w:hAnsi="宋体"/>
          <w:b w:val="0"/>
          <w:bCs w:val="0"/>
          <w:iCs/>
          <w:color w:val="auto"/>
          <w:sz w:val="24"/>
          <w:szCs w:val="24"/>
          <w:highlight w:val="none"/>
        </w:rPr>
      </w:pPr>
      <w:r>
        <w:rPr>
          <w:rFonts w:hint="eastAsia" w:ascii="宋体" w:hAnsi="宋体"/>
          <w:b w:val="0"/>
          <w:bCs w:val="0"/>
          <w:iCs/>
          <w:color w:val="auto"/>
          <w:sz w:val="24"/>
          <w:szCs w:val="24"/>
          <w:highlight w:val="none"/>
        </w:rPr>
        <w:t xml:space="preserve">构、专项方案、工作计划、会议纪要、工作总结、安全教育、应急措施等）。</w:t>
      </w:r>
      <w:r/>
    </w:p>
    <w:p>
      <w:pPr>
        <w:ind w:left="439"/>
        <w:jc w:val="left"/>
        <w:spacing w:line="360" w:lineRule="auto"/>
        <w:shd w:val="clear" w:color="auto"/>
        <w:rPr>
          <w:rFonts w:hint="default" w:ascii="宋体" w:hAnsi="宋体"/>
          <w:b w:val="0"/>
          <w:bCs w:val="0"/>
          <w:iCs/>
          <w:color w:val="auto"/>
          <w:sz w:val="24"/>
          <w:szCs w:val="24"/>
          <w:highlight w:val="none"/>
          <w:lang w:val="en-US" w:eastAsia="zh-CN"/>
        </w:rPr>
      </w:pPr>
      <w:r>
        <w:rPr>
          <w:rFonts w:hint="eastAsia" w:ascii="宋体" w:hAnsi="宋体"/>
          <w:b w:val="0"/>
          <w:bCs w:val="0"/>
          <w:iCs/>
          <w:color w:val="auto"/>
          <w:sz w:val="24"/>
          <w:szCs w:val="24"/>
          <w:highlight w:val="none"/>
          <w:lang w:val="en-US" w:eastAsia="zh-CN"/>
        </w:rPr>
        <w:t xml:space="preserve">③危化品使用</w:t>
      </w:r>
      <w:r/>
    </w:p>
    <w:p>
      <w:pPr>
        <w:ind w:left="439"/>
        <w:jc w:val="both"/>
        <w:spacing w:line="360" w:lineRule="auto"/>
        <w:shd w:val="clear" w:color="auto"/>
        <w:rPr>
          <w:rFonts w:hint="eastAsia" w:ascii="宋体" w:hAnsi="宋体"/>
          <w:b w:val="0"/>
          <w:bCs w:val="0"/>
          <w:iCs/>
          <w:color w:val="auto"/>
          <w:sz w:val="24"/>
          <w:szCs w:val="24"/>
          <w:highlight w:val="none"/>
          <w:lang w:val="en-US" w:eastAsia="zh-CN"/>
        </w:rPr>
      </w:pPr>
      <w:r>
        <w:rPr>
          <w:rFonts w:hint="eastAsia" w:ascii="宋体" w:hAnsi="宋体"/>
          <w:b w:val="0"/>
          <w:bCs w:val="0"/>
          <w:iCs/>
          <w:color w:val="auto"/>
          <w:sz w:val="24"/>
          <w:szCs w:val="24"/>
          <w:highlight w:val="none"/>
          <w:lang w:val="en-US" w:eastAsia="zh-CN"/>
        </w:rPr>
        <w:t xml:space="preserve">必须严格遵守相关的管理规定，严禁擅自挪用、私存、私用；使用前，应对操作</w:t>
      </w:r>
      <w:r/>
    </w:p>
    <w:p>
      <w:pPr>
        <w:jc w:val="both"/>
        <w:spacing w:line="360" w:lineRule="auto"/>
        <w:shd w:val="clear" w:color="auto"/>
        <w:rPr>
          <w:rFonts w:hint="eastAsia" w:ascii="宋体" w:hAnsi="宋体"/>
          <w:b w:val="0"/>
          <w:bCs w:val="0"/>
          <w:iCs/>
          <w:color w:val="auto"/>
          <w:sz w:val="24"/>
          <w:szCs w:val="24"/>
          <w:highlight w:val="none"/>
          <w:lang w:val="en-US" w:eastAsia="zh-CN"/>
        </w:rPr>
      </w:pPr>
      <w:r>
        <w:rPr>
          <w:rFonts w:hint="eastAsia" w:ascii="宋体" w:hAnsi="宋体"/>
          <w:b w:val="0"/>
          <w:bCs w:val="0"/>
          <w:iCs/>
          <w:color w:val="auto"/>
          <w:sz w:val="24"/>
          <w:szCs w:val="24"/>
          <w:highlight w:val="none"/>
          <w:lang w:val="en-US" w:eastAsia="zh-CN"/>
        </w:rPr>
        <w:t xml:space="preserve">人员进行专业培训；操作人员应穿戴适当的个人防护装备；按照化学品的使用说明和安全操作规程正确使用。</w:t>
      </w:r>
      <w:r/>
    </w:p>
    <w:p>
      <w:pPr>
        <w:ind w:left="439"/>
        <w:jc w:val="both"/>
        <w:spacing w:line="360" w:lineRule="auto"/>
        <w:shd w:val="clear" w:color="auto"/>
        <w:rPr>
          <w:rFonts w:hint="eastAsia" w:ascii="宋体" w:hAnsi="宋体"/>
          <w:b w:val="0"/>
          <w:bCs w:val="0"/>
          <w:iCs/>
          <w:color w:val="auto"/>
          <w:sz w:val="24"/>
          <w:szCs w:val="24"/>
          <w:highlight w:val="none"/>
          <w:lang w:val="en-US" w:eastAsia="zh-CN"/>
        </w:rPr>
      </w:pPr>
      <w:r>
        <w:rPr>
          <w:rFonts w:hint="eastAsia" w:ascii="宋体" w:hAnsi="宋体"/>
          <w:b w:val="0"/>
          <w:bCs w:val="0"/>
          <w:iCs/>
          <w:color w:val="auto"/>
          <w:sz w:val="24"/>
          <w:szCs w:val="24"/>
          <w:highlight w:val="none"/>
          <w:lang w:val="en-US" w:eastAsia="zh-CN"/>
        </w:rPr>
        <w:t xml:space="preserve">应设置专用的仓库或储存场所分类储存危化品，标识清晰、详细建档，并定期对</w:t>
      </w:r>
      <w:r/>
    </w:p>
    <w:p>
      <w:pPr>
        <w:jc w:val="both"/>
        <w:spacing w:line="360" w:lineRule="auto"/>
        <w:shd w:val="clear" w:color="auto"/>
        <w:rPr>
          <w:rFonts w:hint="eastAsia" w:ascii="宋体" w:hAnsi="宋体"/>
          <w:b w:val="0"/>
          <w:bCs w:val="0"/>
          <w:iCs/>
          <w:color w:val="auto"/>
          <w:sz w:val="24"/>
          <w:szCs w:val="24"/>
          <w:highlight w:val="none"/>
          <w:lang w:val="en-US" w:eastAsia="zh-CN"/>
        </w:rPr>
      </w:pPr>
      <w:r>
        <w:rPr>
          <w:rFonts w:hint="eastAsia" w:ascii="宋体" w:hAnsi="宋体"/>
          <w:b w:val="0"/>
          <w:bCs w:val="0"/>
          <w:iCs/>
          <w:color w:val="auto"/>
          <w:sz w:val="24"/>
          <w:szCs w:val="24"/>
          <w:highlight w:val="none"/>
          <w:lang w:val="en-US" w:eastAsia="zh-CN"/>
        </w:rPr>
        <w:t xml:space="preserve">储存的化学品进行安全检查。</w:t>
      </w:r>
      <w:r/>
    </w:p>
    <w:p>
      <w:pPr>
        <w:ind w:left="439"/>
        <w:spacing w:line="360" w:lineRule="auto"/>
        <w:shd w:val="clear" w:color="auto"/>
        <w:rPr>
          <w:rFonts w:hint="eastAsia" w:ascii="宋体" w:hAnsi="宋体"/>
          <w:b w:val="0"/>
          <w:bCs w:val="0"/>
          <w:iCs/>
          <w:color w:val="auto"/>
          <w:sz w:val="24"/>
          <w:szCs w:val="24"/>
          <w:highlight w:val="none"/>
          <w:lang w:val="en-US" w:eastAsia="zh-CN"/>
        </w:rPr>
      </w:pPr>
      <w:r>
        <w:rPr>
          <w:rFonts w:hint="eastAsia" w:ascii="宋体" w:hAnsi="宋体"/>
          <w:b w:val="0"/>
          <w:bCs w:val="0"/>
          <w:iCs/>
          <w:color w:val="auto"/>
          <w:sz w:val="24"/>
          <w:szCs w:val="24"/>
          <w:highlight w:val="none"/>
          <w:lang w:val="en-US" w:eastAsia="zh-CN"/>
        </w:rPr>
        <w:t xml:space="preserve">④定期安全培训</w:t>
      </w:r>
      <w:r/>
    </w:p>
    <w:p>
      <w:pPr>
        <w:ind w:left="439"/>
        <w:jc w:val="both"/>
        <w:spacing w:line="360" w:lineRule="auto"/>
        <w:shd w:val="clear" w:color="auto"/>
        <w:rPr>
          <w:rFonts w:hint="eastAsia" w:ascii="宋体" w:hAnsi="宋体"/>
          <w:b w:val="0"/>
          <w:bCs w:val="0"/>
          <w:iCs/>
          <w:color w:val="auto"/>
          <w:sz w:val="24"/>
          <w:szCs w:val="24"/>
          <w:highlight w:val="none"/>
          <w:lang w:val="en-US" w:eastAsia="zh-CN"/>
        </w:rPr>
      </w:pPr>
      <w:r>
        <w:rPr>
          <w:rFonts w:hint="eastAsia" w:ascii="宋体" w:hAnsi="宋体"/>
          <w:b w:val="0"/>
          <w:bCs w:val="0"/>
          <w:iCs/>
          <w:color w:val="auto"/>
          <w:sz w:val="24"/>
          <w:szCs w:val="24"/>
          <w:highlight w:val="none"/>
          <w:lang w:val="en-US" w:eastAsia="zh-CN"/>
        </w:rPr>
        <w:t xml:space="preserve">中标人应该定期对员工进行安全培训，包括作业流程、安全注意事项、应急处理</w:t>
      </w:r>
      <w:r/>
    </w:p>
    <w:p>
      <w:pPr>
        <w:jc w:val="both"/>
        <w:spacing w:line="360" w:lineRule="auto"/>
        <w:shd w:val="clear" w:color="auto"/>
        <w:rPr>
          <w:rFonts w:hint="default" w:ascii="宋体" w:hAnsi="宋体"/>
          <w:b w:val="0"/>
          <w:bCs w:val="0"/>
          <w:iCs/>
          <w:color w:val="auto"/>
          <w:sz w:val="24"/>
          <w:szCs w:val="24"/>
          <w:highlight w:val="none"/>
          <w:lang w:val="en-US" w:eastAsia="zh-CN"/>
        </w:rPr>
      </w:pPr>
      <w:r>
        <w:rPr>
          <w:rFonts w:hint="eastAsia" w:ascii="宋体" w:hAnsi="宋体"/>
          <w:b w:val="0"/>
          <w:bCs w:val="0"/>
          <w:iCs/>
          <w:color w:val="auto"/>
          <w:sz w:val="24"/>
          <w:szCs w:val="24"/>
          <w:highlight w:val="none"/>
          <w:lang w:val="en-US" w:eastAsia="zh-CN"/>
        </w:rPr>
        <w:t xml:space="preserve">等内容。作业人员必须进行作业技能和安全教育培训，考核合格后方可上岗作业；作业人员上岗时，要保持良好的精神状态，精力集中，不得带病、疲劳和酒后上岗。</w:t>
      </w:r>
      <w:r/>
    </w:p>
    <w:p>
      <w:pPr>
        <w:ind w:left="0" w:firstLine="480"/>
        <w:jc w:val="both"/>
        <w:keepLines w:val="0"/>
        <w:keepNext w:val="0"/>
        <w:pageBreakBefore w:val="0"/>
        <w:spacing w:line="360" w:lineRule="auto"/>
        <w:shd w:val="clear" w:color="auto"/>
        <w:widowControl w:val="off"/>
        <w:rPr>
          <w:rFonts w:hint="default" w:ascii="宋体" w:hAnsi="宋体"/>
          <w:b w:val="0"/>
          <w:bCs w:val="0"/>
          <w:iCs/>
          <w:color w:val="auto"/>
          <w:sz w:val="24"/>
          <w:szCs w:val="24"/>
          <w:highlight w:val="none"/>
          <w:lang w:val="en-US" w:eastAsia="zh-CN"/>
        </w:rPr>
      </w:pPr>
      <w:r>
        <w:rPr>
          <w:rFonts w:hint="eastAsia" w:ascii="宋体" w:hAnsi="宋体"/>
          <w:b w:val="0"/>
          <w:bCs w:val="0"/>
          <w:iCs/>
          <w:color w:val="auto"/>
          <w:sz w:val="24"/>
          <w:szCs w:val="24"/>
          <w:highlight w:val="none"/>
          <w:lang w:val="en-US" w:eastAsia="zh-CN"/>
        </w:rPr>
        <w:t xml:space="preserve">⑤安全教育</w:t>
      </w:r>
      <w:r/>
    </w:p>
    <w:p>
      <w:pPr>
        <w:ind w:left="0" w:firstLine="480"/>
        <w:jc w:val="both"/>
        <w:keepLines w:val="0"/>
        <w:keepNext w:val="0"/>
        <w:pageBreakBefore w:val="0"/>
        <w:spacing w:line="360" w:lineRule="auto"/>
        <w:shd w:val="clear" w:color="auto"/>
        <w:widowControl w:val="off"/>
        <w:rPr>
          <w:rFonts w:hint="eastAsia" w:ascii="宋体" w:hAnsi="宋体"/>
          <w:b w:val="0"/>
          <w:bCs w:val="0"/>
          <w:iCs/>
          <w:color w:val="auto"/>
          <w:sz w:val="24"/>
          <w:szCs w:val="24"/>
          <w:highlight w:val="none"/>
          <w:lang w:val="en-US" w:eastAsia="zh-CN"/>
        </w:rPr>
      </w:pPr>
      <w:r>
        <w:rPr>
          <w:rFonts w:hint="eastAsia" w:ascii="宋体" w:hAnsi="宋体"/>
          <w:b w:val="0"/>
          <w:bCs w:val="0"/>
          <w:iCs/>
          <w:color w:val="auto"/>
          <w:sz w:val="24"/>
          <w:szCs w:val="24"/>
          <w:highlight w:val="none"/>
          <w:lang w:val="en-US" w:eastAsia="zh-CN"/>
        </w:rPr>
        <w:t xml:space="preserve">在服务期间内，中标人必须对员工做好安全教育，并承诺进行安全生产，制定好详细操作规范制度，发生安全事故，中标人须承担一切法律、经济责任。按专业化要求配置管理服务人员，配备调整管理服务人员必须经采购人面试或审核同意。</w:t>
      </w:r>
      <w:r/>
    </w:p>
    <w:p>
      <w:pPr>
        <w:ind w:left="439"/>
        <w:spacing w:line="360" w:lineRule="auto"/>
        <w:shd w:val="clear" w:color="auto"/>
        <w:rPr>
          <w:rFonts w:ascii="宋体" w:hAnsi="宋体"/>
          <w:b/>
          <w:bCs/>
          <w:iCs/>
          <w:color w:val="auto"/>
          <w:sz w:val="24"/>
          <w:szCs w:val="24"/>
          <w:highlight w:val="none"/>
        </w:rPr>
      </w:pPr>
      <w:r>
        <w:rPr>
          <w:rFonts w:hint="eastAsia" w:ascii="宋体" w:hAnsi="宋体"/>
          <w:b/>
          <w:bCs/>
          <w:iCs/>
          <w:color w:val="auto"/>
          <w:sz w:val="24"/>
          <w:szCs w:val="24"/>
          <w:highlight w:val="none"/>
          <w:lang w:val="en-US" w:eastAsia="zh-CN"/>
        </w:rPr>
        <w:t xml:space="preserve">（2）</w:t>
      </w:r>
      <w:r>
        <w:rPr>
          <w:rFonts w:hint="eastAsia" w:ascii="宋体" w:hAnsi="宋体"/>
          <w:b/>
          <w:bCs/>
          <w:iCs/>
          <w:color w:val="auto"/>
          <w:sz w:val="24"/>
          <w:szCs w:val="24"/>
          <w:highlight w:val="none"/>
        </w:rPr>
        <w:t xml:space="preserve">人员岗位具体要求：</w:t>
      </w:r>
      <w:r/>
    </w:p>
    <w:p>
      <w:pPr>
        <w:ind w:left="437"/>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t xml:space="preserve">①</w:t>
      </w:r>
      <w:r>
        <w:rPr>
          <w:rFonts w:hint="eastAsia" w:ascii="宋体" w:hAnsi="宋体"/>
          <w:bCs/>
          <w:iCs/>
          <w:color w:val="auto"/>
          <w:sz w:val="24"/>
          <w:szCs w:val="24"/>
          <w:highlight w:val="none"/>
        </w:rPr>
        <w:t xml:space="preserve">所有作业人员在作业时，应穿制式规定工作服，采用制式工具，严禁着装</w:t>
      </w:r>
      <w:r/>
    </w:p>
    <w:p>
      <w:pPr>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不整洁、穿拖鞋上班（所有工具及服装样式等由环卫部门确定）。</w:t>
      </w:r>
      <w:r/>
    </w:p>
    <w:p>
      <w:pPr>
        <w:ind w:firstLine="480"/>
        <w:jc w:val="left"/>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t xml:space="preserve">②</w:t>
      </w:r>
      <w:r>
        <w:rPr>
          <w:rFonts w:hint="eastAsia" w:ascii="宋体" w:hAnsi="宋体"/>
          <w:bCs/>
          <w:iCs/>
          <w:color w:val="auto"/>
          <w:sz w:val="24"/>
          <w:szCs w:val="24"/>
          <w:highlight w:val="none"/>
        </w:rPr>
        <w:t xml:space="preserve">项目负责人及安全负责人：男女不限，</w:t>
      </w:r>
      <w:r>
        <w:rPr>
          <w:rFonts w:hint="eastAsia" w:ascii="宋体" w:hAnsi="宋体"/>
          <w:bCs/>
          <w:iCs/>
          <w:color w:val="auto"/>
          <w:sz w:val="24"/>
          <w:szCs w:val="24"/>
          <w:highlight w:val="none"/>
          <w:shd w:val="clear" w:color="auto"/>
          <w:lang w:val="en-US" w:eastAsia="zh-CN"/>
        </w:rPr>
        <w:t xml:space="preserve">男性60周岁以下、女性50周岁以下</w:t>
      </w:r>
      <w:r>
        <w:rPr>
          <w:rFonts w:hint="eastAsia" w:ascii="宋体" w:hAnsi="宋体"/>
          <w:bCs/>
          <w:iCs/>
          <w:color w:val="auto"/>
          <w:sz w:val="24"/>
          <w:szCs w:val="24"/>
          <w:highlight w:val="none"/>
          <w:shd w:val="clear" w:color="auto"/>
        </w:rPr>
        <w:t xml:space="preserve">，</w:t>
      </w:r>
      <w:r>
        <w:rPr>
          <w:rFonts w:hint="eastAsia" w:ascii="宋体" w:hAnsi="宋体"/>
          <w:bCs/>
          <w:iCs/>
          <w:color w:val="auto"/>
          <w:sz w:val="24"/>
          <w:szCs w:val="24"/>
          <w:highlight w:val="none"/>
        </w:rPr>
        <w:t xml:space="preserve">具有3年及以上道路保洁、垃圾收运或类似经验，大专以上（含大专）学历，服务意识和责任心强，懂管理，会做思想工作，无犯罪记录。</w:t>
      </w:r>
      <w:r/>
    </w:p>
    <w:p>
      <w:pPr>
        <w:ind w:left="0" w:firstLine="480"/>
        <w:jc w:val="left"/>
        <w:keepLines w:val="0"/>
        <w:keepNext w:val="0"/>
        <w:pageBreakBefore w:val="0"/>
        <w:spacing w:line="360" w:lineRule="auto"/>
        <w:shd w:val="clear" w:color="auto"/>
        <w:widowControl w:val="off"/>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t xml:space="preserve">③</w:t>
      </w:r>
      <w:r>
        <w:rPr>
          <w:rFonts w:hint="eastAsia" w:ascii="宋体" w:hAnsi="宋体"/>
          <w:bCs/>
          <w:iCs/>
          <w:color w:val="auto"/>
          <w:sz w:val="24"/>
          <w:szCs w:val="24"/>
          <w:highlight w:val="none"/>
        </w:rPr>
        <w:t xml:space="preserve">车辆驾驶员：男</w:t>
      </w:r>
      <w:r>
        <w:rPr>
          <w:rFonts w:hint="eastAsia" w:ascii="宋体" w:hAnsi="宋体"/>
          <w:bCs/>
          <w:iCs/>
          <w:color w:val="auto"/>
          <w:sz w:val="24"/>
          <w:szCs w:val="24"/>
          <w:highlight w:val="none"/>
          <w:shd w:val="clear" w:color="auto"/>
        </w:rPr>
        <w:t xml:space="preserve">，60周岁以下</w:t>
      </w:r>
      <w:r>
        <w:rPr>
          <w:rFonts w:hint="eastAsia" w:ascii="宋体" w:hAnsi="宋体"/>
          <w:bCs/>
          <w:iCs/>
          <w:color w:val="auto"/>
          <w:sz w:val="24"/>
          <w:szCs w:val="24"/>
          <w:highlight w:val="none"/>
          <w:shd w:val="clear" w:color="auto"/>
          <w:lang w:eastAsia="zh-CN"/>
        </w:rPr>
        <w:t xml:space="preserve">，</w:t>
      </w:r>
      <w:r>
        <w:rPr>
          <w:rFonts w:hint="eastAsia" w:ascii="宋体" w:hAnsi="宋体"/>
          <w:bCs/>
          <w:iCs/>
          <w:color w:val="auto"/>
          <w:sz w:val="24"/>
          <w:szCs w:val="24"/>
          <w:highlight w:val="none"/>
          <w:shd w:val="clear" w:color="auto"/>
        </w:rPr>
        <w:t xml:space="preserve">具有</w:t>
      </w:r>
      <w:r>
        <w:rPr>
          <w:rFonts w:hint="eastAsia" w:ascii="宋体" w:hAnsi="宋体"/>
          <w:bCs/>
          <w:iCs/>
          <w:color w:val="auto"/>
          <w:sz w:val="24"/>
          <w:szCs w:val="24"/>
          <w:highlight w:val="none"/>
        </w:rPr>
        <w:t xml:space="preserve">相关专业作业机动车驾驶证，责任心</w:t>
      </w:r>
      <w:r/>
    </w:p>
    <w:p>
      <w:pPr>
        <w:jc w:val="left"/>
        <w:keepLines w:val="0"/>
        <w:keepNext w:val="0"/>
        <w:pageBreakBefore w:val="0"/>
        <w:spacing w:line="360" w:lineRule="auto"/>
        <w:shd w:val="clear" w:color="auto"/>
        <w:widowControl w:val="off"/>
        <w:rPr>
          <w:rFonts w:ascii="宋体" w:hAnsi="宋体"/>
          <w:bCs/>
          <w:iCs/>
          <w:color w:val="auto"/>
          <w:sz w:val="24"/>
          <w:szCs w:val="24"/>
          <w:highlight w:val="none"/>
        </w:rPr>
      </w:pPr>
      <w:r>
        <w:rPr>
          <w:rFonts w:hint="eastAsia" w:ascii="宋体" w:hAnsi="宋体"/>
          <w:bCs/>
          <w:iCs/>
          <w:color w:val="auto"/>
          <w:sz w:val="24"/>
          <w:szCs w:val="24"/>
          <w:highlight w:val="none"/>
        </w:rPr>
        <w:t xml:space="preserve">强，身体健康，吃苦耐劳，具有2年以上相关工作经验，无犯罪记录。         </w:t>
      </w:r>
      <w:r/>
    </w:p>
    <w:p>
      <w:pPr>
        <w:ind w:left="0" w:firstLine="480"/>
        <w:jc w:val="left"/>
        <w:keepLines w:val="0"/>
        <w:keepNext w:val="0"/>
        <w:pageBreakBefore w:val="0"/>
        <w:spacing w:line="360" w:lineRule="auto"/>
        <w:shd w:val="clear" w:color="auto"/>
        <w:widowControl w:val="off"/>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t xml:space="preserve">④</w:t>
      </w:r>
      <w:r>
        <w:rPr>
          <w:rFonts w:hint="eastAsia" w:ascii="宋体" w:hAnsi="宋体"/>
          <w:bCs/>
          <w:iCs/>
          <w:color w:val="auto"/>
          <w:sz w:val="24"/>
          <w:szCs w:val="24"/>
          <w:highlight w:val="none"/>
        </w:rPr>
        <w:t xml:space="preserve">绿化养护员：男女不限，</w:t>
      </w:r>
      <w:r>
        <w:rPr>
          <w:rFonts w:hint="eastAsia" w:ascii="宋体" w:hAnsi="宋体"/>
          <w:bCs/>
          <w:iCs/>
          <w:color w:val="auto"/>
          <w:sz w:val="24"/>
          <w:szCs w:val="24"/>
          <w:highlight w:val="none"/>
          <w:shd w:val="clear" w:color="auto"/>
        </w:rPr>
        <w:t xml:space="preserve">男性60周岁以下、女性5</w:t>
      </w:r>
      <w:r>
        <w:rPr>
          <w:rFonts w:hint="eastAsia" w:ascii="宋体" w:hAnsi="宋体"/>
          <w:bCs/>
          <w:iCs/>
          <w:color w:val="auto"/>
          <w:sz w:val="24"/>
          <w:szCs w:val="24"/>
          <w:highlight w:val="none"/>
          <w:shd w:val="clear" w:color="auto"/>
          <w:lang w:val="en-US" w:eastAsia="zh-CN"/>
        </w:rPr>
        <w:t xml:space="preserve">0</w:t>
      </w:r>
      <w:r>
        <w:rPr>
          <w:rFonts w:hint="eastAsia" w:ascii="宋体" w:hAnsi="宋体"/>
          <w:bCs/>
          <w:iCs/>
          <w:color w:val="auto"/>
          <w:sz w:val="24"/>
          <w:szCs w:val="24"/>
          <w:highlight w:val="none"/>
          <w:shd w:val="clear" w:color="auto"/>
        </w:rPr>
        <w:t xml:space="preserve">周岁以下，</w:t>
      </w:r>
      <w:r>
        <w:rPr>
          <w:rFonts w:hint="eastAsia" w:ascii="宋体" w:hAnsi="宋体"/>
          <w:bCs/>
          <w:iCs/>
          <w:color w:val="auto"/>
          <w:sz w:val="24"/>
          <w:szCs w:val="24"/>
          <w:highlight w:val="none"/>
        </w:rPr>
        <w:t xml:space="preserve">具有初中以上学历，五官端正，身材适中，具有2年以上相关工作经历，无犯罪记录。</w:t>
      </w:r>
      <w:r/>
    </w:p>
    <w:p>
      <w:pPr>
        <w:ind w:left="0" w:firstLine="480"/>
        <w:jc w:val="left"/>
        <w:keepLines w:val="0"/>
        <w:keepNext w:val="0"/>
        <w:pageBreakBefore w:val="0"/>
        <w:spacing w:line="360" w:lineRule="auto"/>
        <w:shd w:val="clear" w:color="auto"/>
        <w:widowControl w:val="off"/>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t xml:space="preserve">⑤垃圾清运员、</w:t>
      </w:r>
      <w:r>
        <w:rPr>
          <w:rFonts w:hint="eastAsia" w:ascii="宋体" w:hAnsi="宋体"/>
          <w:bCs/>
          <w:iCs/>
          <w:color w:val="auto"/>
          <w:sz w:val="24"/>
          <w:szCs w:val="24"/>
          <w:highlight w:val="none"/>
        </w:rPr>
        <w:t xml:space="preserve">保洁</w:t>
      </w:r>
      <w:r>
        <w:rPr>
          <w:rFonts w:hint="eastAsia" w:ascii="宋体" w:hAnsi="宋体"/>
          <w:bCs/>
          <w:iCs/>
          <w:color w:val="auto"/>
          <w:sz w:val="24"/>
          <w:szCs w:val="24"/>
          <w:highlight w:val="none"/>
          <w:lang w:val="en-US" w:eastAsia="zh-CN"/>
        </w:rPr>
        <w:t xml:space="preserve">员</w:t>
      </w:r>
      <w:r>
        <w:rPr>
          <w:rFonts w:hint="eastAsia" w:ascii="宋体" w:hAnsi="宋体"/>
          <w:bCs/>
          <w:iCs/>
          <w:color w:val="auto"/>
          <w:sz w:val="24"/>
          <w:szCs w:val="24"/>
          <w:highlight w:val="none"/>
        </w:rPr>
        <w:t xml:space="preserve">：男女不限，</w:t>
      </w:r>
      <w:r>
        <w:rPr>
          <w:rFonts w:hint="eastAsia" w:ascii="宋体" w:hAnsi="宋体"/>
          <w:bCs/>
          <w:iCs/>
          <w:color w:val="auto"/>
          <w:sz w:val="24"/>
          <w:szCs w:val="24"/>
          <w:highlight w:val="none"/>
          <w:shd w:val="clear" w:color="auto"/>
        </w:rPr>
        <w:t xml:space="preserve">男性60周岁以下、女性5</w:t>
      </w:r>
      <w:r>
        <w:rPr>
          <w:rFonts w:hint="eastAsia" w:ascii="宋体" w:hAnsi="宋体"/>
          <w:bCs/>
          <w:iCs/>
          <w:color w:val="auto"/>
          <w:sz w:val="24"/>
          <w:szCs w:val="24"/>
          <w:highlight w:val="none"/>
          <w:shd w:val="clear" w:color="auto"/>
          <w:lang w:val="en-US" w:eastAsia="zh-CN"/>
        </w:rPr>
        <w:t xml:space="preserve">0</w:t>
      </w:r>
      <w:r>
        <w:rPr>
          <w:rFonts w:hint="eastAsia" w:ascii="宋体" w:hAnsi="宋体"/>
          <w:bCs/>
          <w:iCs/>
          <w:color w:val="auto"/>
          <w:sz w:val="24"/>
          <w:szCs w:val="24"/>
          <w:highlight w:val="none"/>
          <w:shd w:val="clear" w:color="auto"/>
        </w:rPr>
        <w:t xml:space="preserve">周岁以下，</w:t>
      </w:r>
      <w:r>
        <w:rPr>
          <w:rFonts w:hint="eastAsia" w:ascii="宋体" w:hAnsi="宋体"/>
          <w:bCs/>
          <w:iCs/>
          <w:color w:val="auto"/>
          <w:sz w:val="24"/>
          <w:szCs w:val="24"/>
          <w:highlight w:val="none"/>
        </w:rPr>
        <w:t xml:space="preserve">具有初中以上学历，五官端正，身材适中，具有2年以上相关工作经验，无犯罪记录。</w:t>
      </w:r>
      <w:r/>
    </w:p>
    <w:p>
      <w:pPr>
        <w:ind w:firstLine="482"/>
        <w:spacing w:line="360" w:lineRule="auto"/>
        <w:shd w:val="clear" w:color="auto"/>
        <w:tabs>
          <w:tab w:val="left" w:pos="0" w:leader="none"/>
        </w:tabs>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rPr>
        <w:t xml:space="preserve">具体人员数量要求（含项目负责人及安全负责人）：</w:t>
      </w:r>
      <w:r/>
    </w:p>
    <w:p>
      <w:pPr>
        <w:ind w:firstLine="482"/>
        <w:spacing w:line="360" w:lineRule="auto"/>
        <w:shd w:val="clear" w:color="auto"/>
        <w:tabs>
          <w:tab w:val="left" w:pos="0"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分包1：</w:t>
      </w:r>
      <w:r>
        <w:rPr>
          <w:rFonts w:hint="eastAsia" w:ascii="宋体" w:hAnsi="宋体" w:cs="宋体"/>
          <w:b/>
          <w:color w:val="auto"/>
          <w:sz w:val="24"/>
          <w:szCs w:val="24"/>
          <w:highlight w:val="none"/>
          <w:lang w:eastAsia="zh-CN"/>
        </w:rPr>
        <w:t xml:space="preserve">重点区域</w:t>
      </w:r>
      <w:r>
        <w:rPr>
          <w:rFonts w:hint="eastAsia" w:ascii="宋体" w:hAnsi="宋体" w:cs="宋体"/>
          <w:b/>
          <w:color w:val="auto"/>
          <w:sz w:val="24"/>
          <w:szCs w:val="24"/>
          <w:highlight w:val="none"/>
        </w:rPr>
        <w:t xml:space="preserve">周边片区</w:t>
      </w:r>
      <w:r/>
    </w:p>
    <w:p>
      <w:pPr>
        <w:ind w:firstLine="480"/>
        <w:spacing w:line="360" w:lineRule="auto"/>
        <w:shd w:val="clear" w:color="auto"/>
        <w:rPr>
          <w:rFonts w:hint="default" w:ascii="宋体" w:hAnsi="宋体" w:eastAsia="宋体"/>
          <w:b/>
          <w:bCs w:val="0"/>
          <w:iCs/>
          <w:color w:val="auto"/>
          <w:sz w:val="24"/>
          <w:szCs w:val="24"/>
          <w:highlight w:val="none"/>
          <w:lang w:val="en-US" w:eastAsia="zh-CN"/>
        </w:rPr>
      </w:pPr>
      <w:r>
        <w:rPr>
          <w:rFonts w:hint="eastAsia" w:ascii="宋体" w:hAnsi="宋体"/>
          <w:b/>
          <w:bCs w:val="0"/>
          <w:iCs/>
          <w:color w:val="auto"/>
          <w:sz w:val="24"/>
          <w:szCs w:val="24"/>
          <w:highlight w:val="none"/>
          <w:lang w:val="en-US" w:eastAsia="zh-CN"/>
        </w:rPr>
        <w:t xml:space="preserve">1.1道路保洁及绿化养护</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fldChar w:fldCharType="begin"/>
      </w:r>
      <w:r>
        <w:rPr>
          <w:rFonts w:hint="eastAsia" w:ascii="宋体" w:hAnsi="宋体"/>
          <w:bCs/>
          <w:iCs/>
          <w:color w:val="auto"/>
          <w:sz w:val="24"/>
          <w:szCs w:val="24"/>
          <w:highlight w:val="none"/>
          <w:lang w:val="en-US" w:eastAsia="zh-CN"/>
        </w:rPr>
        <w:instrText xml:space="preserve"> = 1 \* GB3 \* MERGEFORMAT </w:instrText>
      </w:r>
      <w:r>
        <w:rPr>
          <w:rFonts w:hint="eastAsia" w:ascii="宋体" w:hAnsi="宋体"/>
          <w:bCs/>
          <w:iCs/>
          <w:color w:val="auto"/>
          <w:sz w:val="24"/>
          <w:szCs w:val="24"/>
          <w:highlight w:val="none"/>
          <w:lang w:val="en-US" w:eastAsia="zh-CN"/>
        </w:rPr>
        <w:fldChar w:fldCharType="separate"/>
      </w:r>
      <w:r>
        <w:rPr>
          <w:color w:val="auto"/>
          <w:highlight w:val="none"/>
        </w:rPr>
        <w:t xml:space="preserve">①</w:t>
      </w:r>
      <w:r>
        <w:rPr>
          <w:rFonts w:hint="eastAsia" w:ascii="宋体" w:hAnsi="宋体"/>
          <w:bCs/>
          <w:iCs/>
          <w:color w:val="auto"/>
          <w:sz w:val="24"/>
          <w:szCs w:val="24"/>
          <w:highlight w:val="none"/>
          <w:lang w:val="en-US" w:eastAsia="zh-CN"/>
        </w:rPr>
        <w:fldChar w:fldCharType="end"/>
      </w:r>
      <w:r>
        <w:rPr>
          <w:rFonts w:hint="eastAsia" w:ascii="宋体" w:hAnsi="宋体"/>
          <w:bCs/>
          <w:iCs/>
          <w:color w:val="auto"/>
          <w:sz w:val="24"/>
          <w:szCs w:val="24"/>
          <w:highlight w:val="none"/>
        </w:rPr>
        <w:t xml:space="preserve">道路保洁（含交通护栏等公共设施保洁）：</w:t>
      </w:r>
      <w:r>
        <w:rPr>
          <w:rFonts w:hint="eastAsia" w:ascii="宋体" w:hAnsi="宋体"/>
          <w:bCs/>
          <w:iCs/>
          <w:color w:val="auto"/>
          <w:sz w:val="24"/>
          <w:szCs w:val="24"/>
          <w:highlight w:val="none"/>
          <w:shd w:val="clear" w:color="auto"/>
          <w:lang w:val="en-US" w:eastAsia="zh-CN"/>
        </w:rPr>
        <w:t xml:space="preserve">15</w:t>
      </w:r>
      <w:r>
        <w:rPr>
          <w:rFonts w:hint="eastAsia" w:ascii="宋体" w:hAnsi="宋体"/>
          <w:bCs/>
          <w:iCs/>
          <w:color w:val="auto"/>
          <w:sz w:val="24"/>
          <w:szCs w:val="24"/>
          <w:highlight w:val="none"/>
          <w:shd w:val="clear" w:color="auto"/>
        </w:rPr>
        <w:t xml:space="preserve">人</w:t>
      </w:r>
      <w:r>
        <w:rPr>
          <w:rFonts w:hint="eastAsia" w:ascii="宋体" w:hAnsi="宋体"/>
          <w:bCs/>
          <w:iCs/>
          <w:color w:val="auto"/>
          <w:sz w:val="24"/>
          <w:szCs w:val="24"/>
          <w:highlight w:val="none"/>
        </w:rPr>
        <w:t xml:space="preserve">，投标人应结合现场查勘按《江苏省城市环境卫生劳动定额》和《关于调整全市最低工资标准的通知》及《关于做好市区环卫工作的专题会议纪要》</w:t>
      </w:r>
      <w:r>
        <w:rPr>
          <w:rFonts w:hint="eastAsia" w:ascii="宋体" w:hAnsi="宋体"/>
          <w:bCs/>
          <w:iCs/>
          <w:color w:val="auto"/>
          <w:sz w:val="24"/>
          <w:szCs w:val="24"/>
          <w:highlight w:val="none"/>
          <w:lang w:val="en-US" w:eastAsia="zh-CN"/>
        </w:rPr>
        <w:t xml:space="preserve">进行测算</w:t>
      </w:r>
      <w:r>
        <w:rPr>
          <w:rFonts w:hint="eastAsia" w:ascii="宋体" w:hAnsi="宋体"/>
          <w:bCs/>
          <w:iCs/>
          <w:color w:val="auto"/>
          <w:sz w:val="24"/>
          <w:szCs w:val="24"/>
          <w:highlight w:val="none"/>
        </w:rPr>
        <w:t xml:space="preserve">，中标后实际作业方式按标书中约定执行。</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fldChar w:fldCharType="begin"/>
      </w:r>
      <w:r>
        <w:rPr>
          <w:rFonts w:hint="eastAsia" w:ascii="宋体" w:hAnsi="宋体"/>
          <w:bCs/>
          <w:iCs/>
          <w:color w:val="auto"/>
          <w:sz w:val="24"/>
          <w:szCs w:val="24"/>
          <w:highlight w:val="none"/>
          <w:lang w:val="en-US" w:eastAsia="zh-CN"/>
        </w:rPr>
        <w:instrText xml:space="preserve"> = 2 \* GB3 \* MERGEFORMAT </w:instrText>
      </w:r>
      <w:r>
        <w:rPr>
          <w:rFonts w:hint="eastAsia" w:ascii="宋体" w:hAnsi="宋体"/>
          <w:bCs/>
          <w:iCs/>
          <w:color w:val="auto"/>
          <w:sz w:val="24"/>
          <w:szCs w:val="24"/>
          <w:highlight w:val="none"/>
          <w:lang w:val="en-US" w:eastAsia="zh-CN"/>
        </w:rPr>
        <w:fldChar w:fldCharType="separate"/>
      </w:r>
      <w:r>
        <w:rPr>
          <w:color w:val="auto"/>
          <w:highlight w:val="none"/>
        </w:rPr>
        <w:t xml:space="preserve">②</w:t>
      </w:r>
      <w:r>
        <w:rPr>
          <w:rFonts w:hint="eastAsia" w:ascii="宋体" w:hAnsi="宋体"/>
          <w:bCs/>
          <w:iCs/>
          <w:color w:val="auto"/>
          <w:sz w:val="24"/>
          <w:szCs w:val="24"/>
          <w:highlight w:val="none"/>
          <w:lang w:val="en-US" w:eastAsia="zh-CN"/>
        </w:rPr>
        <w:fldChar w:fldCharType="end"/>
      </w:r>
      <w:r>
        <w:rPr>
          <w:rFonts w:hint="eastAsia" w:ascii="宋体" w:hAnsi="宋体"/>
          <w:bCs/>
          <w:iCs/>
          <w:color w:val="auto"/>
          <w:sz w:val="24"/>
          <w:szCs w:val="24"/>
          <w:highlight w:val="none"/>
        </w:rPr>
        <w:t xml:space="preserve">绿</w:t>
      </w:r>
      <w:r>
        <w:rPr>
          <w:rFonts w:hint="eastAsia" w:ascii="宋体" w:hAnsi="宋体"/>
          <w:bCs/>
          <w:iCs/>
          <w:color w:val="auto"/>
          <w:sz w:val="24"/>
          <w:szCs w:val="24"/>
          <w:highlight w:val="none"/>
          <w:lang w:val="en-US" w:eastAsia="zh-CN"/>
        </w:rPr>
        <w:t xml:space="preserve">化</w:t>
      </w:r>
      <w:r>
        <w:rPr>
          <w:rFonts w:hint="eastAsia" w:ascii="宋体" w:hAnsi="宋体"/>
          <w:bCs/>
          <w:iCs/>
          <w:color w:val="auto"/>
          <w:sz w:val="24"/>
          <w:szCs w:val="24"/>
          <w:highlight w:val="none"/>
        </w:rPr>
        <w:t xml:space="preserve">养护：按照养护面积和等级</w:t>
      </w:r>
      <w:r>
        <w:rPr>
          <w:rFonts w:hint="eastAsia" w:ascii="宋体" w:hAnsi="宋体"/>
          <w:bCs/>
          <w:iCs/>
          <w:color w:val="auto"/>
          <w:sz w:val="24"/>
          <w:szCs w:val="24"/>
          <w:highlight w:val="none"/>
          <w:lang w:val="en-US" w:eastAsia="zh-CN"/>
        </w:rPr>
        <w:t xml:space="preserve">进行养护</w:t>
      </w:r>
      <w:r>
        <w:rPr>
          <w:rFonts w:hint="eastAsia" w:ascii="宋体" w:hAnsi="宋体"/>
          <w:bCs/>
          <w:iCs/>
          <w:color w:val="auto"/>
          <w:sz w:val="24"/>
          <w:szCs w:val="24"/>
          <w:highlight w:val="none"/>
        </w:rPr>
        <w:t xml:space="preserve">。</w:t>
      </w:r>
      <w:r/>
    </w:p>
    <w:p>
      <w:pPr>
        <w:ind w:firstLine="480"/>
        <w:spacing w:line="360" w:lineRule="auto"/>
        <w:shd w:val="clear" w:color="auto"/>
        <w:rPr>
          <w:rFonts w:hint="default" w:ascii="宋体" w:hAnsi="宋体" w:eastAsia="宋体"/>
          <w:bCs/>
          <w:iCs/>
          <w:color w:val="auto"/>
          <w:sz w:val="24"/>
          <w:szCs w:val="24"/>
          <w:highlight w:val="none"/>
          <w:lang w:val="en-US" w:eastAsia="zh-CN"/>
        </w:rPr>
      </w:pPr>
      <w:r>
        <w:rPr>
          <w:rFonts w:hint="eastAsia" w:ascii="宋体" w:hAnsi="宋体"/>
          <w:bCs/>
          <w:iCs/>
          <w:color w:val="auto"/>
          <w:sz w:val="24"/>
          <w:szCs w:val="24"/>
          <w:highlight w:val="none"/>
          <w:lang w:val="en-US" w:eastAsia="zh-CN"/>
        </w:rPr>
        <w:fldChar w:fldCharType="begin"/>
      </w:r>
      <w:r>
        <w:rPr>
          <w:rFonts w:hint="eastAsia" w:ascii="宋体" w:hAnsi="宋体"/>
          <w:bCs/>
          <w:iCs/>
          <w:color w:val="auto"/>
          <w:sz w:val="24"/>
          <w:szCs w:val="24"/>
          <w:highlight w:val="none"/>
          <w:lang w:val="en-US" w:eastAsia="zh-CN"/>
        </w:rPr>
        <w:instrText xml:space="preserve"> = 3 \* GB3 \* MERGEFORMAT </w:instrText>
      </w:r>
      <w:r>
        <w:rPr>
          <w:rFonts w:hint="eastAsia" w:ascii="宋体" w:hAnsi="宋体"/>
          <w:bCs/>
          <w:iCs/>
          <w:color w:val="auto"/>
          <w:sz w:val="24"/>
          <w:szCs w:val="24"/>
          <w:highlight w:val="none"/>
          <w:lang w:val="en-US" w:eastAsia="zh-CN"/>
        </w:rPr>
        <w:fldChar w:fldCharType="separate"/>
      </w:r>
      <w:r>
        <w:rPr>
          <w:color w:val="auto"/>
          <w:highlight w:val="none"/>
        </w:rPr>
        <w:t xml:space="preserve">③</w:t>
      </w:r>
      <w:r>
        <w:rPr>
          <w:rFonts w:hint="eastAsia" w:ascii="宋体" w:hAnsi="宋体"/>
          <w:bCs/>
          <w:iCs/>
          <w:color w:val="auto"/>
          <w:sz w:val="24"/>
          <w:szCs w:val="24"/>
          <w:highlight w:val="none"/>
          <w:lang w:val="en-US" w:eastAsia="zh-CN"/>
        </w:rPr>
        <w:fldChar w:fldCharType="end"/>
      </w:r>
      <w:r>
        <w:rPr>
          <w:rFonts w:hint="eastAsia" w:ascii="宋体" w:hAnsi="宋体"/>
          <w:bCs/>
          <w:iCs/>
          <w:color w:val="auto"/>
          <w:sz w:val="24"/>
          <w:szCs w:val="24"/>
          <w:highlight w:val="none"/>
        </w:rPr>
        <w:t xml:space="preserve">驾驶员：根据</w:t>
      </w:r>
      <w:r>
        <w:rPr>
          <w:rFonts w:hint="eastAsia" w:ascii="宋体" w:hAnsi="宋体"/>
          <w:bCs/>
          <w:iCs/>
          <w:color w:val="auto"/>
          <w:sz w:val="24"/>
          <w:szCs w:val="24"/>
          <w:highlight w:val="none"/>
          <w:lang w:val="en-US" w:eastAsia="zh-CN"/>
        </w:rPr>
        <w:t xml:space="preserve">车辆</w:t>
      </w:r>
      <w:r>
        <w:rPr>
          <w:rFonts w:hint="eastAsia" w:ascii="宋体" w:hAnsi="宋体"/>
          <w:bCs/>
          <w:iCs/>
          <w:color w:val="auto"/>
          <w:sz w:val="24"/>
          <w:szCs w:val="24"/>
          <w:highlight w:val="none"/>
        </w:rPr>
        <w:t xml:space="preserve">需求配备相应驾驶员</w:t>
      </w:r>
      <w:r>
        <w:rPr>
          <w:rFonts w:hint="eastAsia" w:ascii="宋体" w:hAnsi="宋体"/>
          <w:bCs/>
          <w:iCs/>
          <w:color w:val="auto"/>
          <w:sz w:val="24"/>
          <w:szCs w:val="24"/>
          <w:highlight w:val="none"/>
          <w:lang w:eastAsia="zh-CN"/>
        </w:rPr>
        <w:t xml:space="preserve">，驾驶员的驾驶证与车辆车型匹配</w:t>
      </w:r>
      <w:r>
        <w:rPr>
          <w:rFonts w:hint="eastAsia" w:ascii="宋体" w:hAnsi="宋体"/>
          <w:bCs/>
          <w:iCs/>
          <w:color w:val="auto"/>
          <w:sz w:val="24"/>
          <w:szCs w:val="24"/>
          <w:highlight w:val="none"/>
        </w:rPr>
        <w:t xml:space="preserve">。</w:t>
      </w:r>
      <w:r>
        <w:rPr>
          <w:rFonts w:hint="eastAsia" w:ascii="宋体" w:hAnsi="宋体"/>
          <w:bCs/>
          <w:iCs/>
          <w:color w:val="auto"/>
          <w:sz w:val="24"/>
          <w:szCs w:val="24"/>
          <w:highlight w:val="none"/>
          <w:lang w:val="en-US" w:eastAsia="zh-CN"/>
        </w:rPr>
        <w:t xml:space="preserve"> </w:t>
      </w:r>
      <w:r/>
    </w:p>
    <w:p>
      <w:pPr>
        <w:ind w:firstLine="480"/>
        <w:spacing w:line="360" w:lineRule="auto"/>
        <w:shd w:val="clear" w:color="auto"/>
        <w:rPr>
          <w:rFonts w:hint="eastAsia" w:ascii="宋体" w:hAnsi="宋体"/>
          <w:b/>
          <w:bCs w:val="0"/>
          <w:iCs/>
          <w:color w:val="auto"/>
          <w:sz w:val="24"/>
          <w:szCs w:val="24"/>
          <w:highlight w:val="none"/>
          <w:lang w:val="en-US" w:eastAsia="zh-CN"/>
        </w:rPr>
      </w:pPr>
      <w:r>
        <w:rPr>
          <w:rFonts w:hint="eastAsia" w:ascii="宋体" w:hAnsi="宋体"/>
          <w:b/>
          <w:bCs w:val="0"/>
          <w:iCs/>
          <w:color w:val="auto"/>
          <w:sz w:val="24"/>
          <w:szCs w:val="24"/>
          <w:highlight w:val="none"/>
          <w:lang w:val="en-US" w:eastAsia="zh-CN"/>
        </w:rPr>
        <w:t xml:space="preserve">1.2重点区域降尘作业</w:t>
      </w:r>
      <w:r/>
    </w:p>
    <w:p>
      <w:pPr>
        <w:ind w:firstLine="480"/>
        <w:spacing w:line="360" w:lineRule="auto"/>
        <w:shd w:val="clear" w:color="auto"/>
        <w:rPr>
          <w:rFonts w:hint="default" w:ascii="宋体" w:hAnsi="宋体"/>
          <w:bCs/>
          <w:iCs/>
          <w:color w:val="auto"/>
          <w:sz w:val="24"/>
          <w:szCs w:val="24"/>
          <w:highlight w:val="none"/>
          <w:lang w:val="en-US" w:eastAsia="zh-CN"/>
        </w:rPr>
      </w:pPr>
      <w:r>
        <w:rPr>
          <w:rFonts w:hint="eastAsia" w:ascii="宋体" w:hAnsi="宋体"/>
          <w:bCs/>
          <w:iCs/>
          <w:color w:val="auto"/>
          <w:sz w:val="24"/>
          <w:szCs w:val="24"/>
          <w:highlight w:val="none"/>
          <w:lang w:val="en-US" w:eastAsia="zh-CN"/>
        </w:rPr>
        <w:t xml:space="preserve">驾驶员：</w:t>
      </w:r>
      <w:r>
        <w:rPr>
          <w:rFonts w:hint="eastAsia" w:ascii="宋体" w:hAnsi="宋体"/>
          <w:bCs/>
          <w:iCs/>
          <w:color w:val="auto"/>
          <w:sz w:val="24"/>
          <w:szCs w:val="24"/>
          <w:highlight w:val="none"/>
        </w:rPr>
        <w:t xml:space="preserve">根据</w:t>
      </w:r>
      <w:r>
        <w:rPr>
          <w:rFonts w:hint="eastAsia" w:ascii="宋体" w:hAnsi="宋体"/>
          <w:bCs/>
          <w:iCs/>
          <w:color w:val="auto"/>
          <w:sz w:val="24"/>
          <w:szCs w:val="24"/>
          <w:highlight w:val="none"/>
          <w:lang w:val="en-US" w:eastAsia="zh-CN"/>
        </w:rPr>
        <w:t xml:space="preserve">车辆</w:t>
      </w:r>
      <w:r>
        <w:rPr>
          <w:rFonts w:hint="eastAsia" w:ascii="宋体" w:hAnsi="宋体"/>
          <w:bCs/>
          <w:iCs/>
          <w:color w:val="auto"/>
          <w:sz w:val="24"/>
          <w:szCs w:val="24"/>
          <w:highlight w:val="none"/>
        </w:rPr>
        <w:t xml:space="preserve">需求配备相应驾驶员</w:t>
      </w:r>
      <w:r>
        <w:rPr>
          <w:rFonts w:hint="eastAsia" w:ascii="宋体" w:hAnsi="宋体"/>
          <w:bCs/>
          <w:iCs/>
          <w:color w:val="auto"/>
          <w:sz w:val="24"/>
          <w:szCs w:val="24"/>
          <w:highlight w:val="none"/>
          <w:lang w:eastAsia="zh-CN"/>
        </w:rPr>
        <w:t xml:space="preserve">，驾驶员的驾驶证与车辆车型匹配</w:t>
      </w:r>
      <w:r>
        <w:rPr>
          <w:rFonts w:hint="eastAsia" w:ascii="宋体" w:hAnsi="宋体"/>
          <w:bCs/>
          <w:iCs/>
          <w:color w:val="auto"/>
          <w:sz w:val="24"/>
          <w:szCs w:val="24"/>
          <w:highlight w:val="none"/>
        </w:rPr>
        <w:t xml:space="preserve">。</w:t>
      </w:r>
      <w:r/>
    </w:p>
    <w:p>
      <w:pPr>
        <w:ind w:firstLine="482"/>
        <w:spacing w:line="360" w:lineRule="auto"/>
        <w:shd w:val="clear" w:color="auto"/>
        <w:tabs>
          <w:tab w:val="left" w:pos="0"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分包</w:t>
      </w: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：东北部片区 </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fldChar w:fldCharType="begin"/>
      </w:r>
      <w:r>
        <w:rPr>
          <w:rFonts w:hint="eastAsia" w:ascii="宋体" w:hAnsi="宋体"/>
          <w:bCs/>
          <w:iCs/>
          <w:color w:val="auto"/>
          <w:sz w:val="24"/>
          <w:szCs w:val="24"/>
          <w:highlight w:val="none"/>
          <w:lang w:val="en-US" w:eastAsia="zh-CN"/>
        </w:rPr>
        <w:instrText xml:space="preserve"> = 1 \* GB3 \* MERGEFORMAT </w:instrText>
      </w:r>
      <w:r>
        <w:rPr>
          <w:rFonts w:hint="eastAsia" w:ascii="宋体" w:hAnsi="宋体"/>
          <w:bCs/>
          <w:iCs/>
          <w:color w:val="auto"/>
          <w:sz w:val="24"/>
          <w:szCs w:val="24"/>
          <w:highlight w:val="none"/>
          <w:lang w:val="en-US" w:eastAsia="zh-CN"/>
        </w:rPr>
        <w:fldChar w:fldCharType="separate"/>
      </w:r>
      <w:r>
        <w:rPr>
          <w:color w:val="auto"/>
          <w:highlight w:val="none"/>
        </w:rPr>
        <w:t xml:space="preserve">①</w:t>
      </w:r>
      <w:r>
        <w:rPr>
          <w:rFonts w:hint="eastAsia" w:ascii="宋体" w:hAnsi="宋体"/>
          <w:bCs/>
          <w:iCs/>
          <w:color w:val="auto"/>
          <w:sz w:val="24"/>
          <w:szCs w:val="24"/>
          <w:highlight w:val="none"/>
          <w:lang w:val="en-US" w:eastAsia="zh-CN"/>
        </w:rPr>
        <w:fldChar w:fldCharType="end"/>
      </w:r>
      <w:r>
        <w:rPr>
          <w:rFonts w:hint="eastAsia" w:ascii="宋体" w:hAnsi="宋体"/>
          <w:bCs/>
          <w:iCs/>
          <w:color w:val="auto"/>
          <w:sz w:val="24"/>
          <w:szCs w:val="24"/>
          <w:highlight w:val="none"/>
        </w:rPr>
        <w:t xml:space="preserve">道路保洁（含交通护栏等公共设施保洁）：</w:t>
      </w:r>
      <w:r>
        <w:rPr>
          <w:rFonts w:hint="eastAsia" w:ascii="宋体" w:hAnsi="宋体"/>
          <w:bCs/>
          <w:iCs/>
          <w:color w:val="auto"/>
          <w:sz w:val="24"/>
          <w:szCs w:val="24"/>
          <w:highlight w:val="none"/>
          <w:shd w:val="clear" w:color="auto"/>
          <w:lang w:val="en-US" w:eastAsia="zh-CN"/>
        </w:rPr>
        <w:t xml:space="preserve">25</w:t>
      </w:r>
      <w:r>
        <w:rPr>
          <w:rFonts w:hint="eastAsia" w:ascii="宋体" w:hAnsi="宋体"/>
          <w:bCs/>
          <w:iCs/>
          <w:color w:val="auto"/>
          <w:sz w:val="24"/>
          <w:szCs w:val="24"/>
          <w:highlight w:val="none"/>
        </w:rPr>
        <w:t xml:space="preserve">人，投标人应结合现场查勘按《江苏省城市环境卫生劳动定额》和《关于调整全市最低工资标准的通知》及《关于做好市区环卫工作的专题会议纪要》</w:t>
      </w:r>
      <w:r>
        <w:rPr>
          <w:rFonts w:hint="eastAsia" w:ascii="宋体" w:hAnsi="宋体"/>
          <w:bCs/>
          <w:iCs/>
          <w:color w:val="auto"/>
          <w:sz w:val="24"/>
          <w:szCs w:val="24"/>
          <w:highlight w:val="none"/>
          <w:lang w:val="en-US" w:eastAsia="zh-CN"/>
        </w:rPr>
        <w:t xml:space="preserve">进行测算</w:t>
      </w:r>
      <w:r>
        <w:rPr>
          <w:rFonts w:hint="eastAsia" w:ascii="宋体" w:hAnsi="宋体"/>
          <w:bCs/>
          <w:iCs/>
          <w:color w:val="auto"/>
          <w:sz w:val="24"/>
          <w:szCs w:val="24"/>
          <w:highlight w:val="none"/>
        </w:rPr>
        <w:t xml:space="preserve">，中标后实际作业方式按标书中约定执行。</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fldChar w:fldCharType="begin"/>
      </w:r>
      <w:r>
        <w:rPr>
          <w:rFonts w:hint="eastAsia" w:ascii="宋体" w:hAnsi="宋体"/>
          <w:bCs/>
          <w:iCs/>
          <w:color w:val="auto"/>
          <w:sz w:val="24"/>
          <w:szCs w:val="24"/>
          <w:highlight w:val="none"/>
          <w:lang w:val="en-US" w:eastAsia="zh-CN"/>
        </w:rPr>
        <w:instrText xml:space="preserve"> = 2 \* GB3 \* MERGEFORMAT </w:instrText>
      </w:r>
      <w:r>
        <w:rPr>
          <w:rFonts w:hint="eastAsia" w:ascii="宋体" w:hAnsi="宋体"/>
          <w:bCs/>
          <w:iCs/>
          <w:color w:val="auto"/>
          <w:sz w:val="24"/>
          <w:szCs w:val="24"/>
          <w:highlight w:val="none"/>
          <w:lang w:val="en-US" w:eastAsia="zh-CN"/>
        </w:rPr>
        <w:fldChar w:fldCharType="separate"/>
      </w:r>
      <w:r>
        <w:rPr>
          <w:color w:val="auto"/>
          <w:highlight w:val="none"/>
        </w:rPr>
        <w:t xml:space="preserve">②</w:t>
      </w:r>
      <w:r>
        <w:rPr>
          <w:rFonts w:hint="eastAsia" w:ascii="宋体" w:hAnsi="宋体"/>
          <w:bCs/>
          <w:iCs/>
          <w:color w:val="auto"/>
          <w:sz w:val="24"/>
          <w:szCs w:val="24"/>
          <w:highlight w:val="none"/>
          <w:lang w:val="en-US" w:eastAsia="zh-CN"/>
        </w:rPr>
        <w:fldChar w:fldCharType="end"/>
      </w:r>
      <w:r>
        <w:rPr>
          <w:rFonts w:hint="eastAsia" w:ascii="宋体" w:hAnsi="宋体"/>
          <w:bCs/>
          <w:iCs/>
          <w:color w:val="auto"/>
          <w:sz w:val="24"/>
          <w:szCs w:val="24"/>
          <w:highlight w:val="none"/>
        </w:rPr>
        <w:t xml:space="preserve">绿</w:t>
      </w:r>
      <w:r>
        <w:rPr>
          <w:rFonts w:hint="eastAsia" w:ascii="宋体" w:hAnsi="宋体"/>
          <w:bCs/>
          <w:iCs/>
          <w:color w:val="auto"/>
          <w:sz w:val="24"/>
          <w:szCs w:val="24"/>
          <w:highlight w:val="none"/>
          <w:lang w:val="en-US" w:eastAsia="zh-CN"/>
        </w:rPr>
        <w:t xml:space="preserve">化</w:t>
      </w:r>
      <w:r>
        <w:rPr>
          <w:rFonts w:hint="eastAsia" w:ascii="宋体" w:hAnsi="宋体"/>
          <w:bCs/>
          <w:iCs/>
          <w:color w:val="auto"/>
          <w:sz w:val="24"/>
          <w:szCs w:val="24"/>
          <w:highlight w:val="none"/>
        </w:rPr>
        <w:t xml:space="preserve">养护：按照养护面积和等级</w:t>
      </w:r>
      <w:r>
        <w:rPr>
          <w:rFonts w:hint="eastAsia" w:ascii="宋体" w:hAnsi="宋体"/>
          <w:bCs/>
          <w:iCs/>
          <w:color w:val="auto"/>
          <w:sz w:val="24"/>
          <w:szCs w:val="24"/>
          <w:highlight w:val="none"/>
          <w:lang w:val="en-US" w:eastAsia="zh-CN"/>
        </w:rPr>
        <w:t xml:space="preserve">进行养护</w:t>
      </w:r>
      <w:r>
        <w:rPr>
          <w:rFonts w:hint="eastAsia" w:ascii="宋体" w:hAnsi="宋体"/>
          <w:bCs/>
          <w:iCs/>
          <w:color w:val="auto"/>
          <w:sz w:val="24"/>
          <w:szCs w:val="24"/>
          <w:highlight w:val="none"/>
        </w:rPr>
        <w:t xml:space="preserve">。</w:t>
      </w:r>
      <w:r/>
    </w:p>
    <w:p>
      <w:pPr>
        <w:ind w:firstLine="482"/>
        <w:spacing w:line="360" w:lineRule="auto"/>
        <w:shd w:val="clear" w:color="auto"/>
        <w:tabs>
          <w:tab w:val="left" w:pos="0" w:leader="none"/>
        </w:tabs>
        <w:rPr>
          <w:rFonts w:hint="default" w:ascii="宋体" w:hAnsi="宋体" w:eastAsia="宋体"/>
          <w:bCs/>
          <w:iCs/>
          <w:color w:val="auto"/>
          <w:sz w:val="24"/>
          <w:szCs w:val="24"/>
          <w:highlight w:val="none"/>
          <w:lang w:val="en-US" w:eastAsia="zh-CN"/>
        </w:rPr>
      </w:pPr>
      <w:r>
        <w:rPr>
          <w:rFonts w:hint="eastAsia" w:ascii="宋体" w:hAnsi="宋体"/>
          <w:bCs/>
          <w:iCs/>
          <w:color w:val="auto"/>
          <w:sz w:val="24"/>
          <w:szCs w:val="24"/>
          <w:highlight w:val="none"/>
          <w:lang w:val="en-US" w:eastAsia="zh-CN"/>
        </w:rPr>
        <w:fldChar w:fldCharType="begin"/>
      </w:r>
      <w:r>
        <w:rPr>
          <w:rFonts w:hint="eastAsia" w:ascii="宋体" w:hAnsi="宋体"/>
          <w:bCs/>
          <w:iCs/>
          <w:color w:val="auto"/>
          <w:sz w:val="24"/>
          <w:szCs w:val="24"/>
          <w:highlight w:val="none"/>
          <w:lang w:val="en-US" w:eastAsia="zh-CN"/>
        </w:rPr>
        <w:instrText xml:space="preserve"> = 3 \* GB3 \* MERGEFORMAT </w:instrText>
      </w:r>
      <w:r>
        <w:rPr>
          <w:rFonts w:hint="eastAsia" w:ascii="宋体" w:hAnsi="宋体"/>
          <w:bCs/>
          <w:iCs/>
          <w:color w:val="auto"/>
          <w:sz w:val="24"/>
          <w:szCs w:val="24"/>
          <w:highlight w:val="none"/>
          <w:lang w:val="en-US" w:eastAsia="zh-CN"/>
        </w:rPr>
        <w:fldChar w:fldCharType="separate"/>
      </w:r>
      <w:r>
        <w:rPr>
          <w:color w:val="auto"/>
          <w:highlight w:val="none"/>
        </w:rPr>
        <w:t xml:space="preserve">③</w:t>
      </w:r>
      <w:r>
        <w:rPr>
          <w:rFonts w:hint="eastAsia" w:ascii="宋体" w:hAnsi="宋体"/>
          <w:bCs/>
          <w:iCs/>
          <w:color w:val="auto"/>
          <w:sz w:val="24"/>
          <w:szCs w:val="24"/>
          <w:highlight w:val="none"/>
          <w:lang w:val="en-US" w:eastAsia="zh-CN"/>
        </w:rPr>
        <w:fldChar w:fldCharType="end"/>
      </w:r>
      <w:r>
        <w:rPr>
          <w:rFonts w:hint="eastAsia" w:ascii="宋体" w:hAnsi="宋体"/>
          <w:bCs/>
          <w:iCs/>
          <w:color w:val="auto"/>
          <w:sz w:val="24"/>
          <w:szCs w:val="24"/>
          <w:highlight w:val="none"/>
        </w:rPr>
        <w:t xml:space="preserve">驾驶员：根据</w:t>
      </w:r>
      <w:r>
        <w:rPr>
          <w:rFonts w:hint="eastAsia" w:ascii="宋体" w:hAnsi="宋体"/>
          <w:bCs/>
          <w:iCs/>
          <w:color w:val="auto"/>
          <w:sz w:val="24"/>
          <w:szCs w:val="24"/>
          <w:highlight w:val="none"/>
          <w:lang w:val="en-US" w:eastAsia="zh-CN"/>
        </w:rPr>
        <w:t xml:space="preserve">车辆</w:t>
      </w:r>
      <w:r>
        <w:rPr>
          <w:rFonts w:hint="eastAsia" w:ascii="宋体" w:hAnsi="宋体"/>
          <w:bCs/>
          <w:iCs/>
          <w:color w:val="auto"/>
          <w:sz w:val="24"/>
          <w:szCs w:val="24"/>
          <w:highlight w:val="none"/>
        </w:rPr>
        <w:t xml:space="preserve">需求配备相应驾驶员</w:t>
      </w:r>
      <w:r>
        <w:rPr>
          <w:rFonts w:hint="eastAsia" w:ascii="宋体" w:hAnsi="宋体"/>
          <w:bCs/>
          <w:iCs/>
          <w:color w:val="auto"/>
          <w:sz w:val="24"/>
          <w:szCs w:val="24"/>
          <w:highlight w:val="none"/>
          <w:lang w:eastAsia="zh-CN"/>
        </w:rPr>
        <w:t xml:space="preserve">，驾驶员的驾驶证与车辆车型匹配</w:t>
      </w:r>
      <w:r>
        <w:rPr>
          <w:rFonts w:hint="eastAsia" w:ascii="宋体" w:hAnsi="宋体"/>
          <w:bCs/>
          <w:iCs/>
          <w:color w:val="auto"/>
          <w:sz w:val="24"/>
          <w:szCs w:val="24"/>
          <w:highlight w:val="none"/>
        </w:rPr>
        <w:t xml:space="preserve">。</w:t>
      </w:r>
      <w:r>
        <w:rPr>
          <w:rFonts w:hint="eastAsia" w:ascii="宋体" w:hAnsi="宋体"/>
          <w:bCs/>
          <w:iCs/>
          <w:color w:val="auto"/>
          <w:sz w:val="24"/>
          <w:szCs w:val="24"/>
          <w:highlight w:val="none"/>
          <w:lang w:val="en-US" w:eastAsia="zh-CN"/>
        </w:rPr>
        <w:t xml:space="preserve">  </w:t>
      </w:r>
      <w:r/>
    </w:p>
    <w:p>
      <w:pPr>
        <w:ind w:firstLine="482"/>
        <w:spacing w:line="360" w:lineRule="auto"/>
        <w:shd w:val="clear" w:color="auto"/>
        <w:tabs>
          <w:tab w:val="left" w:pos="0"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分包</w:t>
      </w: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rPr>
        <w:t xml:space="preserve">：东南部片区（含翟庄路）</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fldChar w:fldCharType="begin"/>
      </w:r>
      <w:r>
        <w:rPr>
          <w:rFonts w:hint="eastAsia" w:ascii="宋体" w:hAnsi="宋体"/>
          <w:bCs/>
          <w:iCs/>
          <w:color w:val="auto"/>
          <w:sz w:val="24"/>
          <w:szCs w:val="24"/>
          <w:highlight w:val="none"/>
          <w:lang w:val="en-US" w:eastAsia="zh-CN"/>
        </w:rPr>
        <w:instrText xml:space="preserve"> = 1 \* GB3 \* MERGEFORMAT </w:instrText>
      </w:r>
      <w:r>
        <w:rPr>
          <w:rFonts w:hint="eastAsia" w:ascii="宋体" w:hAnsi="宋体"/>
          <w:bCs/>
          <w:iCs/>
          <w:color w:val="auto"/>
          <w:sz w:val="24"/>
          <w:szCs w:val="24"/>
          <w:highlight w:val="none"/>
          <w:lang w:val="en-US" w:eastAsia="zh-CN"/>
        </w:rPr>
        <w:fldChar w:fldCharType="separate"/>
      </w:r>
      <w:r>
        <w:rPr>
          <w:color w:val="auto"/>
          <w:highlight w:val="none"/>
        </w:rPr>
        <w:t xml:space="preserve">①</w:t>
      </w:r>
      <w:r>
        <w:rPr>
          <w:rFonts w:hint="eastAsia" w:ascii="宋体" w:hAnsi="宋体"/>
          <w:bCs/>
          <w:iCs/>
          <w:color w:val="auto"/>
          <w:sz w:val="24"/>
          <w:szCs w:val="24"/>
          <w:highlight w:val="none"/>
          <w:lang w:val="en-US" w:eastAsia="zh-CN"/>
        </w:rPr>
        <w:fldChar w:fldCharType="end"/>
      </w:r>
      <w:r>
        <w:rPr>
          <w:rFonts w:hint="eastAsia" w:ascii="宋体" w:hAnsi="宋体"/>
          <w:bCs/>
          <w:iCs/>
          <w:color w:val="auto"/>
          <w:sz w:val="24"/>
          <w:szCs w:val="24"/>
          <w:highlight w:val="none"/>
        </w:rPr>
        <w:t xml:space="preserve">道路保洁（含交通护栏等公共设施保洁）：</w:t>
      </w:r>
      <w:r>
        <w:rPr>
          <w:rFonts w:hint="eastAsia" w:ascii="宋体" w:hAnsi="宋体"/>
          <w:bCs/>
          <w:iCs/>
          <w:color w:val="auto"/>
          <w:sz w:val="24"/>
          <w:szCs w:val="24"/>
          <w:highlight w:val="none"/>
          <w:shd w:val="clear" w:color="auto"/>
          <w:lang w:val="en-US" w:eastAsia="zh-CN"/>
        </w:rPr>
        <w:t xml:space="preserve">33</w:t>
      </w:r>
      <w:r>
        <w:rPr>
          <w:rFonts w:hint="eastAsia" w:ascii="宋体" w:hAnsi="宋体"/>
          <w:bCs/>
          <w:iCs/>
          <w:color w:val="auto"/>
          <w:sz w:val="24"/>
          <w:szCs w:val="24"/>
          <w:highlight w:val="none"/>
        </w:rPr>
        <w:t xml:space="preserve">人，投标人应结合现场查勘按《江苏省城市环境卫生劳动定额》和《关于调整全市最低工资标准的通知》及《关于做好市区环卫工作的专题会议纪要》</w:t>
      </w:r>
      <w:r>
        <w:rPr>
          <w:rFonts w:hint="eastAsia" w:ascii="宋体" w:hAnsi="宋体"/>
          <w:bCs/>
          <w:iCs/>
          <w:color w:val="auto"/>
          <w:sz w:val="24"/>
          <w:szCs w:val="24"/>
          <w:highlight w:val="none"/>
          <w:lang w:val="en-US" w:eastAsia="zh-CN"/>
        </w:rPr>
        <w:t xml:space="preserve">进行测算</w:t>
      </w:r>
      <w:r>
        <w:rPr>
          <w:rFonts w:hint="eastAsia" w:ascii="宋体" w:hAnsi="宋体"/>
          <w:bCs/>
          <w:iCs/>
          <w:color w:val="auto"/>
          <w:sz w:val="24"/>
          <w:szCs w:val="24"/>
          <w:highlight w:val="none"/>
        </w:rPr>
        <w:t xml:space="preserve">，中标后实际作业方式按标书中约定执行。</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fldChar w:fldCharType="begin"/>
      </w:r>
      <w:r>
        <w:rPr>
          <w:rFonts w:hint="eastAsia" w:ascii="宋体" w:hAnsi="宋体"/>
          <w:bCs/>
          <w:iCs/>
          <w:color w:val="auto"/>
          <w:sz w:val="24"/>
          <w:szCs w:val="24"/>
          <w:highlight w:val="none"/>
          <w:lang w:val="en-US" w:eastAsia="zh-CN"/>
        </w:rPr>
        <w:instrText xml:space="preserve"> = 2 \* GB3 \* MERGEFORMAT </w:instrText>
      </w:r>
      <w:r>
        <w:rPr>
          <w:rFonts w:hint="eastAsia" w:ascii="宋体" w:hAnsi="宋体"/>
          <w:bCs/>
          <w:iCs/>
          <w:color w:val="auto"/>
          <w:sz w:val="24"/>
          <w:szCs w:val="24"/>
          <w:highlight w:val="none"/>
          <w:lang w:val="en-US" w:eastAsia="zh-CN"/>
        </w:rPr>
        <w:fldChar w:fldCharType="separate"/>
      </w:r>
      <w:r>
        <w:rPr>
          <w:color w:val="auto"/>
          <w:highlight w:val="none"/>
        </w:rPr>
        <w:t xml:space="preserve">②</w:t>
      </w:r>
      <w:r>
        <w:rPr>
          <w:rFonts w:hint="eastAsia" w:ascii="宋体" w:hAnsi="宋体"/>
          <w:bCs/>
          <w:iCs/>
          <w:color w:val="auto"/>
          <w:sz w:val="24"/>
          <w:szCs w:val="24"/>
          <w:highlight w:val="none"/>
          <w:lang w:val="en-US" w:eastAsia="zh-CN"/>
        </w:rPr>
        <w:fldChar w:fldCharType="end"/>
      </w:r>
      <w:r>
        <w:rPr>
          <w:rFonts w:hint="eastAsia" w:ascii="宋体" w:hAnsi="宋体"/>
          <w:bCs/>
          <w:iCs/>
          <w:color w:val="auto"/>
          <w:sz w:val="24"/>
          <w:szCs w:val="24"/>
          <w:highlight w:val="none"/>
        </w:rPr>
        <w:t xml:space="preserve">绿</w:t>
      </w:r>
      <w:r>
        <w:rPr>
          <w:rFonts w:hint="eastAsia" w:ascii="宋体" w:hAnsi="宋体"/>
          <w:bCs/>
          <w:iCs/>
          <w:color w:val="auto"/>
          <w:sz w:val="24"/>
          <w:szCs w:val="24"/>
          <w:highlight w:val="none"/>
          <w:lang w:val="en-US" w:eastAsia="zh-CN"/>
        </w:rPr>
        <w:t xml:space="preserve">化</w:t>
      </w:r>
      <w:r>
        <w:rPr>
          <w:rFonts w:hint="eastAsia" w:ascii="宋体" w:hAnsi="宋体"/>
          <w:bCs/>
          <w:iCs/>
          <w:color w:val="auto"/>
          <w:sz w:val="24"/>
          <w:szCs w:val="24"/>
          <w:highlight w:val="none"/>
        </w:rPr>
        <w:t xml:space="preserve">养护：按照养护面积和等级</w:t>
      </w:r>
      <w:r>
        <w:rPr>
          <w:rFonts w:hint="eastAsia" w:ascii="宋体" w:hAnsi="宋体"/>
          <w:bCs/>
          <w:iCs/>
          <w:color w:val="auto"/>
          <w:sz w:val="24"/>
          <w:szCs w:val="24"/>
          <w:highlight w:val="none"/>
          <w:lang w:val="en-US" w:eastAsia="zh-CN"/>
        </w:rPr>
        <w:t xml:space="preserve">进行养护</w:t>
      </w:r>
      <w:r>
        <w:rPr>
          <w:rFonts w:hint="eastAsia" w:ascii="宋体" w:hAnsi="宋体"/>
          <w:bCs/>
          <w:iCs/>
          <w:color w:val="auto"/>
          <w:sz w:val="24"/>
          <w:szCs w:val="24"/>
          <w:highlight w:val="none"/>
        </w:rPr>
        <w:t xml:space="preserve">。</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fldChar w:fldCharType="begin"/>
      </w:r>
      <w:r>
        <w:rPr>
          <w:rFonts w:hint="eastAsia" w:ascii="宋体" w:hAnsi="宋体"/>
          <w:bCs/>
          <w:iCs/>
          <w:color w:val="auto"/>
          <w:sz w:val="24"/>
          <w:szCs w:val="24"/>
          <w:highlight w:val="none"/>
          <w:lang w:val="en-US" w:eastAsia="zh-CN"/>
        </w:rPr>
        <w:instrText xml:space="preserve"> = 3 \* GB3 \* MERGEFORMAT </w:instrText>
      </w:r>
      <w:r>
        <w:rPr>
          <w:rFonts w:hint="eastAsia" w:ascii="宋体" w:hAnsi="宋体"/>
          <w:bCs/>
          <w:iCs/>
          <w:color w:val="auto"/>
          <w:sz w:val="24"/>
          <w:szCs w:val="24"/>
          <w:highlight w:val="none"/>
          <w:lang w:val="en-US" w:eastAsia="zh-CN"/>
        </w:rPr>
        <w:fldChar w:fldCharType="separate"/>
      </w:r>
      <w:r>
        <w:rPr>
          <w:color w:val="auto"/>
          <w:highlight w:val="none"/>
        </w:rPr>
        <w:t xml:space="preserve">③</w:t>
      </w:r>
      <w:r>
        <w:rPr>
          <w:rFonts w:hint="eastAsia" w:ascii="宋体" w:hAnsi="宋体"/>
          <w:bCs/>
          <w:iCs/>
          <w:color w:val="auto"/>
          <w:sz w:val="24"/>
          <w:szCs w:val="24"/>
          <w:highlight w:val="none"/>
          <w:lang w:val="en-US" w:eastAsia="zh-CN"/>
        </w:rPr>
        <w:fldChar w:fldCharType="end"/>
      </w:r>
      <w:r>
        <w:rPr>
          <w:rFonts w:hint="eastAsia" w:ascii="宋体" w:hAnsi="宋体"/>
          <w:bCs/>
          <w:iCs/>
          <w:color w:val="auto"/>
          <w:sz w:val="24"/>
          <w:szCs w:val="24"/>
          <w:highlight w:val="none"/>
        </w:rPr>
        <w:t xml:space="preserve">驾驶员：根据</w:t>
      </w:r>
      <w:r>
        <w:rPr>
          <w:rFonts w:hint="eastAsia" w:ascii="宋体" w:hAnsi="宋体"/>
          <w:bCs/>
          <w:iCs/>
          <w:color w:val="auto"/>
          <w:sz w:val="24"/>
          <w:szCs w:val="24"/>
          <w:highlight w:val="none"/>
          <w:lang w:val="en-US" w:eastAsia="zh-CN"/>
        </w:rPr>
        <w:t xml:space="preserve">车辆</w:t>
      </w:r>
      <w:r>
        <w:rPr>
          <w:rFonts w:hint="eastAsia" w:ascii="宋体" w:hAnsi="宋体"/>
          <w:bCs/>
          <w:iCs/>
          <w:color w:val="auto"/>
          <w:sz w:val="24"/>
          <w:szCs w:val="24"/>
          <w:highlight w:val="none"/>
        </w:rPr>
        <w:t xml:space="preserve">需求配备相应驾驶员</w:t>
      </w:r>
      <w:r>
        <w:rPr>
          <w:rFonts w:hint="eastAsia" w:ascii="宋体" w:hAnsi="宋体"/>
          <w:bCs/>
          <w:iCs/>
          <w:color w:val="auto"/>
          <w:sz w:val="24"/>
          <w:szCs w:val="24"/>
          <w:highlight w:val="none"/>
          <w:lang w:eastAsia="zh-CN"/>
        </w:rPr>
        <w:t xml:space="preserve">，驾驶员的驾驶证与车辆车型匹配</w:t>
      </w:r>
      <w:r>
        <w:rPr>
          <w:rFonts w:hint="eastAsia" w:ascii="宋体" w:hAnsi="宋体"/>
          <w:bCs/>
          <w:iCs/>
          <w:color w:val="auto"/>
          <w:sz w:val="24"/>
          <w:szCs w:val="24"/>
          <w:highlight w:val="none"/>
        </w:rPr>
        <w:t xml:space="preserve">。</w:t>
      </w:r>
      <w:r/>
    </w:p>
    <w:p>
      <w:pPr>
        <w:ind w:left="482"/>
        <w:spacing w:line="360" w:lineRule="auto"/>
        <w:shd w:val="clear" w:color="auto"/>
        <w:rPr>
          <w:rFonts w:hint="default" w:ascii="宋体" w:hAnsi="宋体" w:eastAsia="宋体"/>
          <w:b/>
          <w:bCs/>
          <w:iCs/>
          <w:color w:val="auto"/>
          <w:sz w:val="24"/>
          <w:szCs w:val="24"/>
          <w:highlight w:val="none"/>
          <w:lang w:val="en-US" w:eastAsia="zh-CN"/>
        </w:rPr>
      </w:pPr>
      <w:r>
        <w:rPr>
          <w:rFonts w:hint="eastAsia" w:ascii="宋体" w:hAnsi="宋体"/>
          <w:b/>
          <w:bCs/>
          <w:iCs/>
          <w:color w:val="auto"/>
          <w:sz w:val="24"/>
          <w:szCs w:val="24"/>
          <w:highlight w:val="none"/>
          <w:lang w:val="en-US" w:eastAsia="zh-CN"/>
        </w:rPr>
        <w:t xml:space="preserve">6、恶劣天气应急预案</w:t>
      </w:r>
      <w:r/>
    </w:p>
    <w:p>
      <w:pPr>
        <w:pStyle w:val="786"/>
        <w:numPr>
          <w:ilvl w:val="0"/>
          <w:numId w:val="0"/>
        </w:numPr>
        <w:ind w:firstLine="480"/>
        <w:spacing w:line="360" w:lineRule="auto"/>
        <w:shd w:val="clear" w:color="auto"/>
        <w:rPr>
          <w:rFonts w:hint="default" w:ascii="宋体" w:hAnsi="宋体"/>
          <w:bCs/>
          <w:iCs/>
          <w:color w:val="auto"/>
          <w:sz w:val="24"/>
          <w:szCs w:val="24"/>
          <w:highlight w:val="none"/>
          <w:lang w:val="en-US" w:eastAsia="zh-CN"/>
        </w:rPr>
      </w:pPr>
      <w:r>
        <w:rPr>
          <w:rFonts w:hint="default" w:ascii="宋体" w:hAnsi="宋体"/>
          <w:bCs/>
          <w:iCs/>
          <w:color w:val="auto"/>
          <w:sz w:val="24"/>
          <w:szCs w:val="24"/>
          <w:highlight w:val="none"/>
          <w:lang w:val="en-US" w:eastAsia="zh-CN"/>
        </w:rPr>
        <w:t xml:space="preserve">包括但不限于台风、雨雪、冰雹、霜冻、高温等天气或气候因素的应急预案，从恶劣天气应急的前期准备、期间和恶劣天气过后三个方面，方案应全面、合理、科学、可行性强。并培训相关人员达到相关服务要求，按照预案实施。统一调度安排人力、物力，服从采购人安排完成相关任务。</w:t>
      </w:r>
      <w:r/>
    </w:p>
    <w:p>
      <w:pPr>
        <w:pStyle w:val="786"/>
        <w:numPr>
          <w:ilvl w:val="0"/>
          <w:numId w:val="0"/>
        </w:numPr>
        <w:ind w:firstLine="480"/>
        <w:spacing w:line="360" w:lineRule="auto"/>
        <w:shd w:val="clear" w:color="auto"/>
        <w:rPr>
          <w:rFonts w:hint="default" w:ascii="宋体" w:hAnsi="宋体"/>
          <w:bCs/>
          <w:iCs/>
          <w:color w:val="auto"/>
          <w:sz w:val="24"/>
          <w:szCs w:val="24"/>
          <w:highlight w:val="none"/>
          <w:lang w:val="en-US" w:eastAsia="zh-CN"/>
        </w:rPr>
      </w:pPr>
      <w:r>
        <w:rPr>
          <w:rFonts w:hint="default" w:ascii="宋体" w:hAnsi="宋体"/>
          <w:bCs/>
          <w:iCs/>
          <w:color w:val="auto"/>
          <w:sz w:val="24"/>
          <w:szCs w:val="24"/>
          <w:highlight w:val="none"/>
          <w:lang w:val="en-US" w:eastAsia="zh-CN"/>
        </w:rPr>
        <w:t xml:space="preserve">前期准备：恶劣天气预警前，准备好应急处理所需要的材料、物资和急救药品；检查运输车辆的机械状况，及时维修，并采购好维修配件；关注气象部门天气预报；召开会议，引起员工重视，做好相关个人防护措施；高温天气，做好降温准备，</w:t>
      </w:r>
      <w:r>
        <w:rPr>
          <w:rFonts w:ascii="PingFang SC" w:hAnsi="PingFang SC" w:eastAsia="PingFang SC" w:cs="PingFang SC"/>
          <w:i w:val="0"/>
          <w:iCs w:val="0"/>
          <w:caps w:val="0"/>
          <w:color w:val="202329"/>
          <w:spacing w:val="0"/>
          <w:sz w:val="24"/>
          <w:szCs w:val="24"/>
          <w:shd w:val="clear" w:color="auto" w:fill="ffffff"/>
        </w:rPr>
        <w:t xml:space="preserve">储</w:t>
      </w:r>
      <w:r>
        <w:rPr>
          <w:rFonts w:hint="default" w:ascii="宋体" w:hAnsi="宋体"/>
          <w:bCs/>
          <w:iCs/>
          <w:color w:val="auto"/>
          <w:sz w:val="24"/>
          <w:szCs w:val="24"/>
          <w:highlight w:val="none"/>
          <w:lang w:val="en-US" w:eastAsia="zh-CN"/>
        </w:rPr>
        <w:t xml:space="preserve">备降温用品。</w:t>
      </w:r>
      <w:r/>
    </w:p>
    <w:p>
      <w:pPr>
        <w:pStyle w:val="786"/>
        <w:numPr>
          <w:ilvl w:val="0"/>
          <w:numId w:val="0"/>
        </w:numPr>
        <w:ind w:firstLine="480"/>
        <w:spacing w:line="360" w:lineRule="auto"/>
        <w:shd w:val="clear" w:color="auto"/>
        <w:rPr>
          <w:rFonts w:hint="default" w:ascii="宋体" w:hAnsi="宋体"/>
          <w:bCs/>
          <w:iCs/>
          <w:color w:val="auto"/>
          <w:sz w:val="24"/>
          <w:szCs w:val="24"/>
          <w:highlight w:val="none"/>
          <w:lang w:val="en-US" w:eastAsia="zh-CN"/>
        </w:rPr>
      </w:pPr>
      <w:r>
        <w:rPr>
          <w:rFonts w:hint="default" w:ascii="宋体" w:hAnsi="宋体"/>
          <w:bCs/>
          <w:iCs/>
          <w:color w:val="auto"/>
          <w:sz w:val="24"/>
          <w:szCs w:val="24"/>
          <w:highlight w:val="none"/>
          <w:lang w:val="en-US" w:eastAsia="zh-CN"/>
        </w:rPr>
        <w:t xml:space="preserve">期间：服从采购人安排；应急突击队成员集中待命，情况发生时由项目负责人及安全员现场指挥；做好预防保护措施，极力保证设施、设备的安全；情况发生时从保证人员生命安全的角度出发，停止露天作业；恶劣天气一结束立即组织人员进行恢复性清扫；高温天气期间，适时调整工作时间。</w:t>
      </w:r>
      <w:r/>
    </w:p>
    <w:p>
      <w:pPr>
        <w:pStyle w:val="786"/>
        <w:numPr>
          <w:ilvl w:val="0"/>
          <w:numId w:val="0"/>
        </w:numPr>
        <w:ind w:firstLine="480"/>
        <w:spacing w:line="360" w:lineRule="auto"/>
        <w:shd w:val="clear" w:color="auto"/>
        <w:rPr>
          <w:rFonts w:hint="default" w:ascii="宋体" w:hAnsi="宋体"/>
          <w:bCs/>
          <w:iCs/>
          <w:color w:val="auto"/>
          <w:sz w:val="24"/>
          <w:szCs w:val="24"/>
          <w:highlight w:val="none"/>
          <w:lang w:val="en-US" w:eastAsia="zh-CN"/>
        </w:rPr>
      </w:pPr>
      <w:r>
        <w:rPr>
          <w:rFonts w:hint="default" w:ascii="宋体" w:hAnsi="宋体"/>
          <w:bCs/>
          <w:iCs/>
          <w:color w:val="auto"/>
          <w:sz w:val="24"/>
          <w:szCs w:val="24"/>
          <w:highlight w:val="none"/>
          <w:lang w:val="en-US" w:eastAsia="zh-CN"/>
        </w:rPr>
        <w:t xml:space="preserve">恶劣天气过后：总结经验和教训，完善应急处理办法；做好台账记录。</w:t>
      </w:r>
      <w:r/>
    </w:p>
    <w:p>
      <w:pPr>
        <w:pStyle w:val="786"/>
        <w:numPr>
          <w:ilvl w:val="0"/>
          <w:numId w:val="0"/>
        </w:numPr>
        <w:ind w:firstLine="482"/>
        <w:spacing w:line="360" w:lineRule="auto"/>
        <w:shd w:val="clear" w:color="auto"/>
        <w:rPr>
          <w:rFonts w:ascii="宋体" w:hAnsi="宋体"/>
          <w:b/>
          <w:bCs/>
          <w:iCs/>
          <w:color w:val="auto"/>
          <w:sz w:val="24"/>
          <w:szCs w:val="24"/>
          <w:highlight w:val="none"/>
          <w:lang w:eastAsia="zh-CN"/>
        </w:rPr>
      </w:pPr>
      <w:r>
        <w:rPr>
          <w:rFonts w:hint="eastAsia" w:ascii="宋体" w:hAnsi="宋体"/>
          <w:b/>
          <w:bCs/>
          <w:iCs/>
          <w:color w:val="auto"/>
          <w:sz w:val="24"/>
          <w:szCs w:val="24"/>
          <w:highlight w:val="none"/>
          <w:lang w:val="en-US" w:eastAsia="zh-CN"/>
        </w:rPr>
        <w:t xml:space="preserve">7、工作交接</w:t>
      </w:r>
      <w:r/>
    </w:p>
    <w:p>
      <w:pPr>
        <w:pStyle w:val="786"/>
        <w:numPr>
          <w:ilvl w:val="0"/>
          <w:numId w:val="0"/>
        </w:numPr>
        <w:ind w:firstLine="480"/>
        <w:spacing w:line="360" w:lineRule="auto"/>
        <w:shd w:val="clear" w:color="auto"/>
        <w:rPr>
          <w:rFonts w:hint="eastAsia" w:ascii="宋体" w:hAnsi="宋体"/>
          <w:bCs/>
          <w:iCs/>
          <w:color w:val="auto"/>
          <w:sz w:val="24"/>
          <w:szCs w:val="24"/>
          <w:highlight w:val="none"/>
          <w:lang w:val="en-US" w:eastAsia="zh-CN"/>
        </w:rPr>
      </w:pPr>
      <w:r>
        <w:rPr>
          <w:rFonts w:hint="eastAsia" w:ascii="宋体" w:hAnsi="宋体"/>
          <w:bCs/>
          <w:iCs/>
          <w:color w:val="auto"/>
          <w:sz w:val="24"/>
          <w:szCs w:val="24"/>
          <w:highlight w:val="none"/>
          <w:lang w:val="en-US" w:eastAsia="zh-CN"/>
        </w:rPr>
        <w:t xml:space="preserve">针对不同岗位人员制定相应安排计划方案。合同结束后人员安排应合理，提前做</w:t>
      </w:r>
      <w:r/>
    </w:p>
    <w:p>
      <w:pPr>
        <w:pStyle w:val="786"/>
        <w:numPr>
          <w:ilvl w:val="0"/>
          <w:numId w:val="0"/>
        </w:numPr>
        <w:ind w:firstLine="480"/>
        <w:spacing w:line="360" w:lineRule="auto"/>
        <w:shd w:val="clear" w:color="auto"/>
        <w:rPr>
          <w:rFonts w:hint="eastAsia" w:ascii="宋体" w:hAnsi="宋体"/>
          <w:bCs/>
          <w:iCs/>
          <w:color w:val="auto"/>
          <w:sz w:val="24"/>
          <w:szCs w:val="24"/>
          <w:highlight w:val="none"/>
          <w:lang w:val="en-US" w:eastAsia="zh-CN"/>
        </w:rPr>
      </w:pPr>
      <w:r>
        <w:rPr>
          <w:rFonts w:hint="eastAsia" w:ascii="宋体" w:hAnsi="宋体"/>
          <w:bCs/>
          <w:iCs/>
          <w:color w:val="auto"/>
          <w:sz w:val="24"/>
          <w:szCs w:val="24"/>
          <w:highlight w:val="none"/>
          <w:lang w:val="en-US" w:eastAsia="zh-CN"/>
        </w:rPr>
        <w:t xml:space="preserve">好与后续单位及采购人的无缝衔接、交接，不影响日常工作的正常进行，不留后续问题。妥善处理合同结束后人员的安排，避免出现劳动纠纷，项目的相关人员、单位和员工之间做好相关的交接工作，场地移交、设备移交、公共资源移交、台账资料移交等工作对接到位。</w:t>
      </w:r>
      <w:r/>
    </w:p>
    <w:p>
      <w:pPr>
        <w:pStyle w:val="786"/>
        <w:numPr>
          <w:ilvl w:val="0"/>
          <w:numId w:val="0"/>
        </w:numPr>
        <w:ind w:firstLine="482"/>
        <w:spacing w:line="360" w:lineRule="auto"/>
        <w:shd w:val="clear" w:color="auto"/>
        <w:rPr>
          <w:rFonts w:hint="default" w:ascii="宋体" w:hAnsi="宋体"/>
          <w:b/>
          <w:bCs/>
          <w:iCs/>
          <w:color w:val="auto"/>
          <w:sz w:val="24"/>
          <w:szCs w:val="24"/>
          <w:highlight w:val="none"/>
          <w:lang w:val="en-US" w:eastAsia="zh-CN"/>
        </w:rPr>
      </w:pPr>
      <w:r>
        <w:rPr>
          <w:rFonts w:hint="eastAsia" w:ascii="宋体" w:hAnsi="宋体"/>
          <w:b/>
          <w:bCs/>
          <w:iCs/>
          <w:color w:val="auto"/>
          <w:sz w:val="24"/>
          <w:szCs w:val="24"/>
          <w:highlight w:val="none"/>
          <w:lang w:eastAsia="zh-CN"/>
        </w:rPr>
        <w:t xml:space="preserve">（</w:t>
      </w:r>
      <w:r>
        <w:rPr>
          <w:rFonts w:hint="eastAsia" w:ascii="宋体" w:hAnsi="宋体"/>
          <w:b/>
          <w:bCs/>
          <w:iCs/>
          <w:color w:val="auto"/>
          <w:sz w:val="24"/>
          <w:szCs w:val="24"/>
          <w:highlight w:val="none"/>
          <w:lang w:val="en-US" w:eastAsia="zh-CN"/>
        </w:rPr>
        <w:t xml:space="preserve">二</w:t>
      </w:r>
      <w:r>
        <w:rPr>
          <w:rFonts w:hint="eastAsia" w:ascii="宋体" w:hAnsi="宋体"/>
          <w:b/>
          <w:bCs/>
          <w:iCs/>
          <w:color w:val="auto"/>
          <w:sz w:val="24"/>
          <w:szCs w:val="24"/>
          <w:highlight w:val="none"/>
          <w:lang w:eastAsia="zh-CN"/>
        </w:rPr>
        <w:t xml:space="preserve">）</w:t>
      </w:r>
      <w:r>
        <w:rPr>
          <w:rFonts w:hint="eastAsia" w:ascii="宋体" w:hAnsi="宋体"/>
          <w:b/>
          <w:bCs/>
          <w:iCs/>
          <w:color w:val="auto"/>
          <w:sz w:val="24"/>
          <w:szCs w:val="24"/>
          <w:highlight w:val="none"/>
          <w:lang w:val="en-US" w:eastAsia="zh-CN"/>
        </w:rPr>
        <w:t xml:space="preserve">包4：</w:t>
      </w:r>
      <w:r/>
    </w:p>
    <w:p>
      <w:pPr>
        <w:ind w:firstLine="482"/>
        <w:spacing w:line="360" w:lineRule="auto"/>
        <w:shd w:val="clear" w:color="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1、镇区生活垃圾（含一般工业固废）收运</w:t>
      </w:r>
      <w:r/>
    </w:p>
    <w:p>
      <w:pPr>
        <w:ind w:left="482"/>
        <w:keepLines w:val="0"/>
        <w:keepNext w:val="0"/>
        <w:pageBreakBefore w:val="0"/>
        <w:spacing w:line="360" w:lineRule="auto"/>
        <w:shd w:val="clear" w:color="auto"/>
        <w:widowControl w:val="off"/>
        <w:rPr>
          <w:rFonts w:ascii="宋体" w:hAnsi="宋体"/>
          <w:b/>
          <w:bCs/>
          <w:iCs/>
          <w:color w:val="auto"/>
          <w:sz w:val="24"/>
          <w:szCs w:val="24"/>
          <w:highlight w:val="none"/>
        </w:rPr>
      </w:pPr>
      <w:r>
        <w:rPr>
          <w:rFonts w:hint="eastAsia" w:ascii="宋体" w:hAnsi="宋体"/>
          <w:b/>
          <w:bCs/>
          <w:iCs/>
          <w:color w:val="auto"/>
          <w:sz w:val="24"/>
          <w:szCs w:val="24"/>
          <w:highlight w:val="none"/>
        </w:rPr>
        <w:t xml:space="preserve">（1）作业时间</w:t>
      </w:r>
      <w:r/>
    </w:p>
    <w:p>
      <w:pPr>
        <w:ind w:firstLine="480"/>
        <w:keepLines w:val="0"/>
        <w:keepNext w:val="0"/>
        <w:pageBreakBefore w:val="0"/>
        <w:spacing w:line="360" w:lineRule="auto"/>
        <w:shd w:val="clear" w:color="auto"/>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fldChar w:fldCharType="begin"/>
      </w:r>
      <w:r>
        <w:rPr>
          <w:rFonts w:hint="eastAsia" w:ascii="宋体" w:hAnsi="宋体" w:eastAsia="宋体" w:cs="宋体"/>
          <w:bCs/>
          <w:iCs/>
          <w:color w:val="auto"/>
          <w:sz w:val="24"/>
          <w:szCs w:val="24"/>
          <w:highlight w:val="none"/>
        </w:rPr>
        <w:instrText xml:space="preserve"> = 1 \* GB3 \* MERGEFORMAT </w:instrText>
      </w:r>
      <w:r>
        <w:rPr>
          <w:rFonts w:hint="eastAsia" w:ascii="宋体" w:hAnsi="宋体" w:eastAsia="宋体" w:cs="宋体"/>
          <w:bCs/>
          <w:iCs/>
          <w:color w:val="auto"/>
          <w:sz w:val="24"/>
          <w:szCs w:val="24"/>
          <w:highlight w:val="none"/>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bCs/>
          <w:iCs/>
          <w:color w:val="auto"/>
          <w:sz w:val="24"/>
          <w:szCs w:val="24"/>
          <w:highlight w:val="none"/>
        </w:rPr>
        <w:fldChar w:fldCharType="end"/>
      </w:r>
      <w:r>
        <w:rPr>
          <w:rFonts w:hint="eastAsia" w:ascii="宋体" w:hAnsi="宋体" w:eastAsia="宋体" w:cs="宋体"/>
          <w:bCs/>
          <w:iCs/>
          <w:color w:val="auto"/>
          <w:sz w:val="24"/>
          <w:szCs w:val="24"/>
          <w:highlight w:val="none"/>
        </w:rPr>
        <w:t xml:space="preserve">已撤桶路段，实行定时上门收运，早上9：00至11：00，下午13：00至15：00，晚上19：00至21：30，上门收运垃圾3趟次，重要路段增加夜班1次（时间以环卫部门通知为准），不间断巡查保洁。</w:t>
      </w:r>
      <w:r/>
    </w:p>
    <w:p>
      <w:pPr>
        <w:ind w:firstLine="480"/>
        <w:spacing w:line="360" w:lineRule="auto"/>
        <w:shd w:val="clear" w:color="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fldChar w:fldCharType="begin"/>
      </w:r>
      <w:r>
        <w:rPr>
          <w:rFonts w:hint="eastAsia" w:ascii="宋体" w:hAnsi="宋体" w:eastAsia="宋体" w:cs="宋体"/>
          <w:bCs/>
          <w:iCs/>
          <w:color w:val="auto"/>
          <w:sz w:val="24"/>
          <w:szCs w:val="24"/>
          <w:highlight w:val="none"/>
        </w:rPr>
        <w:instrText xml:space="preserve"> = 2 \* GB3 \* MERGEFORMAT </w:instrText>
      </w:r>
      <w:r>
        <w:rPr>
          <w:rFonts w:hint="eastAsia" w:ascii="宋体" w:hAnsi="宋体" w:eastAsia="宋体" w:cs="宋体"/>
          <w:bCs/>
          <w:iCs/>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bCs/>
          <w:iCs/>
          <w:color w:val="auto"/>
          <w:sz w:val="24"/>
          <w:szCs w:val="24"/>
          <w:highlight w:val="none"/>
        </w:rPr>
        <w:fldChar w:fldCharType="end"/>
      </w:r>
      <w:r>
        <w:rPr>
          <w:rFonts w:hint="eastAsia" w:ascii="宋体" w:hAnsi="宋体" w:eastAsia="宋体" w:cs="宋体"/>
          <w:bCs/>
          <w:iCs/>
          <w:color w:val="auto"/>
          <w:sz w:val="24"/>
          <w:szCs w:val="24"/>
          <w:highlight w:val="none"/>
        </w:rPr>
        <w:t xml:space="preserve">其他未实施撤桶道路、单位垃圾收集第一遍应在早上7：00前完成，第二遍在下午1：00前完成；作业时间内巡回收集，同时保证垃圾容器不满溢；垃圾收集日产日清。</w:t>
      </w:r>
      <w:r/>
    </w:p>
    <w:p>
      <w:pPr>
        <w:ind w:left="480"/>
        <w:spacing w:line="360" w:lineRule="auto"/>
        <w:shd w:val="clear" w:color="auto"/>
        <w:rPr>
          <w:rFonts w:ascii="宋体" w:hAnsi="宋体"/>
          <w:bCs/>
          <w:iCs/>
          <w:color w:val="auto"/>
          <w:sz w:val="24"/>
          <w:szCs w:val="24"/>
          <w:highlight w:val="none"/>
        </w:rPr>
      </w:pPr>
      <w:r>
        <w:rPr>
          <w:rFonts w:hint="eastAsia" w:ascii="宋体" w:hAnsi="宋体" w:eastAsia="宋体" w:cs="宋体"/>
          <w:bCs/>
          <w:iCs/>
          <w:color w:val="auto"/>
          <w:sz w:val="24"/>
          <w:szCs w:val="24"/>
          <w:highlight w:val="none"/>
        </w:rPr>
        <w:fldChar w:fldCharType="begin"/>
      </w:r>
      <w:r>
        <w:rPr>
          <w:rFonts w:hint="eastAsia" w:ascii="宋体" w:hAnsi="宋体" w:eastAsia="宋体" w:cs="宋体"/>
          <w:bCs/>
          <w:iCs/>
          <w:color w:val="auto"/>
          <w:sz w:val="24"/>
          <w:szCs w:val="24"/>
          <w:highlight w:val="none"/>
        </w:rPr>
        <w:instrText xml:space="preserve"> = 3 \* GB3 \* MERGEFORMAT </w:instrText>
      </w:r>
      <w:r>
        <w:rPr>
          <w:rFonts w:hint="eastAsia" w:ascii="宋体" w:hAnsi="宋体" w:eastAsia="宋体" w:cs="宋体"/>
          <w:bCs/>
          <w:iCs/>
          <w:color w:val="auto"/>
          <w:sz w:val="24"/>
          <w:szCs w:val="24"/>
          <w:highlight w:val="none"/>
        </w:rPr>
        <w:fldChar w:fldCharType="separate"/>
      </w:r>
      <w:r>
        <w:rPr>
          <w:rFonts w:hint="eastAsia" w:ascii="宋体" w:hAnsi="宋体" w:eastAsia="宋体" w:cs="宋体"/>
          <w:color w:val="auto"/>
          <w:sz w:val="24"/>
          <w:szCs w:val="24"/>
          <w:highlight w:val="none"/>
        </w:rPr>
        <w:t xml:space="preserve">③</w:t>
      </w:r>
      <w:r>
        <w:rPr>
          <w:rFonts w:hint="eastAsia" w:ascii="宋体" w:hAnsi="宋体" w:eastAsia="宋体" w:cs="宋体"/>
          <w:bCs/>
          <w:iCs/>
          <w:color w:val="auto"/>
          <w:sz w:val="24"/>
          <w:szCs w:val="24"/>
          <w:highlight w:val="none"/>
        </w:rPr>
        <w:fldChar w:fldCharType="end"/>
      </w:r>
      <w:r>
        <w:rPr>
          <w:rFonts w:hint="eastAsia" w:ascii="宋体" w:hAnsi="宋体" w:eastAsia="宋体" w:cs="宋体"/>
          <w:bCs/>
          <w:iCs/>
          <w:color w:val="auto"/>
          <w:sz w:val="24"/>
          <w:szCs w:val="24"/>
          <w:highlight w:val="none"/>
        </w:rPr>
        <w:t xml:space="preserve">上述作业时间为常规作业时间，环卫部门可根据实际调整。</w:t>
      </w:r>
      <w:r/>
    </w:p>
    <w:p>
      <w:pPr>
        <w:ind w:left="482"/>
        <w:spacing w:line="360" w:lineRule="auto"/>
        <w:shd w:val="clear" w:color="auto"/>
        <w:rPr>
          <w:rFonts w:ascii="宋体" w:hAnsi="宋体"/>
          <w:b/>
          <w:bCs/>
          <w:iCs/>
          <w:color w:val="auto"/>
          <w:sz w:val="24"/>
          <w:szCs w:val="24"/>
          <w:highlight w:val="none"/>
        </w:rPr>
      </w:pPr>
      <w:r>
        <w:rPr>
          <w:rFonts w:hint="eastAsia" w:ascii="宋体" w:hAnsi="宋体"/>
          <w:b/>
          <w:bCs/>
          <w:iCs/>
          <w:color w:val="auto"/>
          <w:sz w:val="24"/>
          <w:szCs w:val="24"/>
          <w:highlight w:val="none"/>
        </w:rPr>
        <w:t xml:space="preserve">（2）收运范围</w:t>
      </w:r>
      <w:r/>
    </w:p>
    <w:p>
      <w:pPr>
        <w:ind w:firstLine="480"/>
        <w:spacing w:line="360" w:lineRule="auto"/>
        <w:shd w:val="clear" w:color="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fldChar w:fldCharType="begin"/>
      </w:r>
      <w:r>
        <w:rPr>
          <w:rFonts w:hint="eastAsia" w:ascii="宋体" w:hAnsi="宋体" w:eastAsia="宋体" w:cs="宋体"/>
          <w:bCs/>
          <w:iCs/>
          <w:color w:val="auto"/>
          <w:sz w:val="24"/>
          <w:szCs w:val="24"/>
          <w:highlight w:val="none"/>
        </w:rPr>
        <w:instrText xml:space="preserve"> = 1 \* GB3 \* MERGEFORMAT </w:instrText>
      </w:r>
      <w:r>
        <w:rPr>
          <w:rFonts w:hint="eastAsia" w:ascii="宋体" w:hAnsi="宋体" w:eastAsia="宋体" w:cs="宋体"/>
          <w:bCs/>
          <w:iCs/>
          <w:color w:val="auto"/>
          <w:sz w:val="24"/>
          <w:szCs w:val="24"/>
          <w:highlight w:val="none"/>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bCs/>
          <w:iCs/>
          <w:color w:val="auto"/>
          <w:sz w:val="24"/>
          <w:szCs w:val="24"/>
          <w:highlight w:val="none"/>
        </w:rPr>
        <w:fldChar w:fldCharType="end"/>
      </w:r>
      <w:r>
        <w:rPr>
          <w:rFonts w:hint="eastAsia" w:ascii="宋体" w:hAnsi="宋体" w:eastAsia="宋体" w:cs="宋体"/>
          <w:bCs/>
          <w:iCs/>
          <w:color w:val="auto"/>
          <w:sz w:val="24"/>
          <w:szCs w:val="24"/>
          <w:highlight w:val="none"/>
        </w:rPr>
        <w:t xml:space="preserve">本项目收运主要为</w:t>
      </w:r>
      <w:r>
        <w:rPr>
          <w:rFonts w:hint="eastAsia" w:ascii="宋体" w:hAnsi="宋体" w:cs="宋体"/>
          <w:bCs/>
          <w:iCs/>
          <w:color w:val="auto"/>
          <w:sz w:val="24"/>
          <w:szCs w:val="24"/>
          <w:highlight w:val="none"/>
          <w:lang w:val="en-US" w:eastAsia="zh-CN"/>
        </w:rPr>
        <w:t xml:space="preserve">各类</w:t>
      </w:r>
      <w:r>
        <w:rPr>
          <w:rFonts w:hint="eastAsia" w:ascii="宋体" w:hAnsi="宋体" w:eastAsia="宋体" w:cs="宋体"/>
          <w:bCs/>
          <w:iCs/>
          <w:color w:val="auto"/>
          <w:sz w:val="24"/>
          <w:szCs w:val="24"/>
          <w:highlight w:val="none"/>
        </w:rPr>
        <w:t xml:space="preserve">生活垃圾</w:t>
      </w:r>
      <w:r>
        <w:rPr>
          <w:rFonts w:hint="eastAsia" w:ascii="宋体" w:hAnsi="宋体" w:cs="宋体"/>
          <w:bCs/>
          <w:iCs/>
          <w:color w:val="auto"/>
          <w:sz w:val="24"/>
          <w:szCs w:val="24"/>
          <w:highlight w:val="none"/>
          <w:lang w:val="en-US" w:eastAsia="zh-CN"/>
        </w:rPr>
        <w:t xml:space="preserve">及一般工业固废</w:t>
      </w:r>
      <w:r>
        <w:rPr>
          <w:rFonts w:hint="eastAsia" w:ascii="宋体" w:hAnsi="宋体" w:eastAsia="宋体" w:cs="宋体"/>
          <w:bCs/>
          <w:iCs/>
          <w:color w:val="auto"/>
          <w:sz w:val="24"/>
          <w:szCs w:val="24"/>
          <w:highlight w:val="none"/>
        </w:rPr>
        <w:t xml:space="preserve">，要求实行专人专车分类收运，不得</w:t>
      </w:r>
      <w:r>
        <w:rPr>
          <w:rFonts w:hint="eastAsia" w:ascii="宋体" w:hAnsi="宋体" w:eastAsia="宋体" w:cs="宋体"/>
          <w:bCs/>
          <w:iCs/>
          <w:color w:val="auto"/>
          <w:sz w:val="24"/>
          <w:szCs w:val="24"/>
          <w:highlight w:val="none"/>
          <w:lang w:val="en-US" w:eastAsia="zh-CN"/>
        </w:rPr>
        <w:t xml:space="preserve">将</w:t>
      </w:r>
      <w:r>
        <w:rPr>
          <w:rFonts w:hint="eastAsia" w:ascii="宋体" w:hAnsi="宋体" w:eastAsia="宋体" w:cs="宋体"/>
          <w:bCs/>
          <w:iCs/>
          <w:color w:val="auto"/>
          <w:sz w:val="24"/>
          <w:szCs w:val="24"/>
          <w:highlight w:val="none"/>
        </w:rPr>
        <w:t xml:space="preserve">垃圾混装混运。路面无主大件垃圾、建筑垃圾、绿化垃圾经环卫部门认可后，分类收运至指定场所。</w:t>
      </w:r>
      <w:r/>
    </w:p>
    <w:p>
      <w:pPr>
        <w:ind w:left="0" w:firstLine="480"/>
        <w:keepLines w:val="0"/>
        <w:keepNext w:val="0"/>
        <w:pageBreakBefore w:val="0"/>
        <w:spacing w:line="360" w:lineRule="auto"/>
        <w:shd w:val="clear" w:color="auto"/>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fldChar w:fldCharType="begin"/>
      </w:r>
      <w:r>
        <w:rPr>
          <w:rFonts w:hint="eastAsia" w:ascii="宋体" w:hAnsi="宋体" w:eastAsia="宋体" w:cs="宋体"/>
          <w:bCs/>
          <w:iCs/>
          <w:color w:val="auto"/>
          <w:sz w:val="24"/>
          <w:szCs w:val="24"/>
          <w:highlight w:val="none"/>
        </w:rPr>
        <w:instrText xml:space="preserve"> = 2 \* GB3 \* MERGEFORMAT </w:instrText>
      </w:r>
      <w:r>
        <w:rPr>
          <w:rFonts w:hint="eastAsia" w:ascii="宋体" w:hAnsi="宋体" w:eastAsia="宋体" w:cs="宋体"/>
          <w:bCs/>
          <w:iCs/>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bCs/>
          <w:iCs/>
          <w:color w:val="auto"/>
          <w:sz w:val="24"/>
          <w:szCs w:val="24"/>
          <w:highlight w:val="none"/>
        </w:rPr>
        <w:fldChar w:fldCharType="end"/>
      </w:r>
      <w:r>
        <w:rPr>
          <w:rFonts w:hint="eastAsia" w:ascii="宋体" w:hAnsi="宋体" w:eastAsia="宋体" w:cs="宋体"/>
          <w:bCs/>
          <w:iCs/>
          <w:color w:val="auto"/>
          <w:sz w:val="24"/>
          <w:szCs w:val="24"/>
          <w:highlight w:val="none"/>
        </w:rPr>
        <w:t xml:space="preserve">按照《扬州市生活垃圾分类管理条例》的要求，生活垃圾分为其他垃圾、可回收物、</w:t>
      </w:r>
      <w:r>
        <w:rPr>
          <w:rFonts w:hint="eastAsia" w:ascii="宋体" w:hAnsi="宋体" w:eastAsia="宋体" w:cs="宋体"/>
          <w:bCs/>
          <w:iCs/>
          <w:color w:val="auto"/>
          <w:sz w:val="24"/>
          <w:szCs w:val="24"/>
          <w:highlight w:val="none"/>
          <w:lang w:val="en-US" w:eastAsia="zh-CN"/>
        </w:rPr>
        <w:t xml:space="preserve">厨余</w:t>
      </w:r>
      <w:r>
        <w:rPr>
          <w:rFonts w:hint="eastAsia" w:ascii="宋体" w:hAnsi="宋体" w:eastAsia="宋体" w:cs="宋体"/>
          <w:bCs/>
          <w:iCs/>
          <w:color w:val="auto"/>
          <w:sz w:val="24"/>
          <w:szCs w:val="24"/>
          <w:highlight w:val="none"/>
        </w:rPr>
        <w:t xml:space="preserve">垃圾</w:t>
      </w:r>
      <w:r>
        <w:rPr>
          <w:rFonts w:hint="eastAsia" w:ascii="宋体" w:hAnsi="宋体" w:cs="宋体"/>
          <w:bCs/>
          <w:iCs/>
          <w:color w:val="auto"/>
          <w:sz w:val="24"/>
          <w:szCs w:val="24"/>
          <w:highlight w:val="none"/>
          <w:lang w:eastAsia="zh-CN"/>
        </w:rPr>
        <w:t xml:space="preserve">（</w:t>
      </w:r>
      <w:r>
        <w:rPr>
          <w:rFonts w:hint="eastAsia" w:ascii="宋体" w:hAnsi="宋体" w:cs="宋体"/>
          <w:bCs/>
          <w:iCs/>
          <w:color w:val="auto"/>
          <w:sz w:val="24"/>
          <w:szCs w:val="24"/>
          <w:highlight w:val="none"/>
          <w:lang w:val="en-US" w:eastAsia="zh-CN"/>
        </w:rPr>
        <w:t xml:space="preserve">餐厨垃圾）</w:t>
      </w:r>
      <w:r>
        <w:rPr>
          <w:rFonts w:hint="eastAsia" w:ascii="宋体" w:hAnsi="宋体" w:eastAsia="宋体" w:cs="宋体"/>
          <w:bCs/>
          <w:iCs/>
          <w:color w:val="auto"/>
          <w:sz w:val="24"/>
          <w:szCs w:val="24"/>
          <w:highlight w:val="none"/>
        </w:rPr>
        <w:t xml:space="preserve">和有害垃圾。辖区内所有居民小区、主次干道沿街店面、单位产生的生活垃圾进行分类收集作业，并运输至指定中转点、归集点。</w:t>
      </w:r>
      <w:r/>
    </w:p>
    <w:p>
      <w:pPr>
        <w:ind w:left="482"/>
        <w:spacing w:line="360" w:lineRule="auto"/>
        <w:shd w:val="clear" w:color="auto"/>
        <w:rPr>
          <w:rFonts w:ascii="宋体" w:hAnsi="宋体"/>
          <w:b/>
          <w:bCs/>
          <w:iCs/>
          <w:color w:val="auto"/>
          <w:sz w:val="24"/>
          <w:szCs w:val="24"/>
          <w:highlight w:val="none"/>
        </w:rPr>
      </w:pPr>
      <w:r>
        <w:rPr>
          <w:rFonts w:hint="eastAsia" w:ascii="宋体" w:hAnsi="宋体"/>
          <w:b/>
          <w:bCs/>
          <w:iCs/>
          <w:color w:val="auto"/>
          <w:sz w:val="24"/>
          <w:szCs w:val="24"/>
          <w:highlight w:val="none"/>
        </w:rPr>
        <w:t xml:space="preserve">（3）宣传要求</w:t>
      </w:r>
      <w:r/>
    </w:p>
    <w:p>
      <w:pPr>
        <w:ind w:left="480"/>
        <w:spacing w:line="360" w:lineRule="auto"/>
        <w:shd w:val="clear" w:color="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fldChar w:fldCharType="begin"/>
      </w:r>
      <w:r>
        <w:rPr>
          <w:rFonts w:hint="eastAsia" w:ascii="宋体" w:hAnsi="宋体" w:eastAsia="宋体" w:cs="宋体"/>
          <w:bCs/>
          <w:iCs/>
          <w:color w:val="auto"/>
          <w:sz w:val="24"/>
          <w:szCs w:val="24"/>
          <w:highlight w:val="none"/>
        </w:rPr>
        <w:instrText xml:space="preserve"> = 1 \* GB3 \* MERGEFORMAT </w:instrText>
      </w:r>
      <w:r>
        <w:rPr>
          <w:rFonts w:hint="eastAsia" w:ascii="宋体" w:hAnsi="宋体" w:eastAsia="宋体" w:cs="宋体"/>
          <w:bCs/>
          <w:iCs/>
          <w:color w:val="auto"/>
          <w:sz w:val="24"/>
          <w:szCs w:val="24"/>
          <w:highlight w:val="none"/>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bCs/>
          <w:iCs/>
          <w:color w:val="auto"/>
          <w:sz w:val="24"/>
          <w:szCs w:val="24"/>
          <w:highlight w:val="none"/>
        </w:rPr>
        <w:fldChar w:fldCharType="end"/>
      </w:r>
      <w:r>
        <w:rPr>
          <w:rFonts w:hint="eastAsia" w:ascii="宋体" w:hAnsi="宋体" w:eastAsia="宋体" w:cs="宋体"/>
          <w:bCs/>
          <w:iCs/>
          <w:color w:val="auto"/>
          <w:sz w:val="24"/>
          <w:szCs w:val="24"/>
          <w:highlight w:val="none"/>
        </w:rPr>
        <w:t xml:space="preserve">应配合环卫部门开展垃圾分类宣传工作，具体要求见评估办法。</w:t>
      </w:r>
      <w:r/>
    </w:p>
    <w:p>
      <w:pPr>
        <w:ind w:left="0" w:firstLine="480"/>
        <w:keepLines w:val="0"/>
        <w:keepNext w:val="0"/>
        <w:pageBreakBefore w:val="0"/>
        <w:spacing w:line="360" w:lineRule="auto"/>
        <w:shd w:val="clear" w:color="auto"/>
        <w:widowControl w:val="off"/>
        <w:rPr>
          <w:rFonts w:ascii="宋体" w:hAnsi="宋体"/>
          <w:b/>
          <w:bCs w:val="0"/>
          <w:iCs/>
          <w:color w:val="auto"/>
          <w:sz w:val="24"/>
          <w:szCs w:val="24"/>
          <w:highlight w:val="none"/>
        </w:rPr>
      </w:pPr>
      <w:r>
        <w:rPr>
          <w:rFonts w:hint="eastAsia" w:ascii="宋体" w:hAnsi="宋体" w:eastAsia="宋体" w:cs="宋体"/>
          <w:bCs/>
          <w:iCs/>
          <w:color w:val="auto"/>
          <w:sz w:val="24"/>
          <w:szCs w:val="24"/>
          <w:highlight w:val="none"/>
        </w:rPr>
        <w:fldChar w:fldCharType="begin"/>
      </w:r>
      <w:r>
        <w:rPr>
          <w:rFonts w:hint="eastAsia" w:ascii="宋体" w:hAnsi="宋体" w:eastAsia="宋体" w:cs="宋体"/>
          <w:bCs/>
          <w:iCs/>
          <w:color w:val="auto"/>
          <w:sz w:val="24"/>
          <w:szCs w:val="24"/>
          <w:highlight w:val="none"/>
        </w:rPr>
        <w:instrText xml:space="preserve"> = 2 \* GB3 \* MERGEFORMAT </w:instrText>
      </w:r>
      <w:r>
        <w:rPr>
          <w:rFonts w:hint="eastAsia" w:ascii="宋体" w:hAnsi="宋体" w:eastAsia="宋体" w:cs="宋体"/>
          <w:bCs/>
          <w:iCs/>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bCs/>
          <w:iCs/>
          <w:color w:val="auto"/>
          <w:sz w:val="24"/>
          <w:szCs w:val="24"/>
          <w:highlight w:val="none"/>
        </w:rPr>
        <w:fldChar w:fldCharType="end"/>
      </w:r>
      <w:r>
        <w:rPr>
          <w:rFonts w:hint="eastAsia" w:ascii="宋体" w:hAnsi="宋体" w:eastAsia="宋体" w:cs="宋体"/>
          <w:bCs/>
          <w:i/>
          <w:iCs/>
          <w:color w:val="auto"/>
          <w:sz w:val="24"/>
          <w:szCs w:val="24"/>
          <w:highlight w:val="none"/>
          <w:u w:val="single"/>
        </w:rPr>
        <w:t xml:space="preserve">市场化保洁垃圾分类宣传工作由采购人提出需求，中标人根据采购人具体要求负责每半年</w:t>
      </w:r>
      <w:r>
        <w:rPr>
          <w:rFonts w:hint="eastAsia" w:ascii="宋体" w:hAnsi="宋体"/>
          <w:bCs/>
          <w:i/>
          <w:iCs/>
          <w:color w:val="auto"/>
          <w:sz w:val="24"/>
          <w:szCs w:val="24"/>
          <w:highlight w:val="none"/>
          <w:u w:val="single"/>
        </w:rPr>
        <w:t xml:space="preserve">举办一次市场化保洁垃圾分类宣传活动。</w:t>
      </w:r>
      <w:r>
        <w:rPr>
          <w:rFonts w:hint="eastAsia" w:ascii="宋体" w:hAnsi="宋体"/>
          <w:b/>
          <w:bCs w:val="0"/>
          <w:i/>
          <w:iCs/>
          <w:color w:val="auto"/>
          <w:sz w:val="24"/>
          <w:szCs w:val="24"/>
          <w:highlight w:val="none"/>
          <w:u w:val="single"/>
        </w:rPr>
        <w:t xml:space="preserve">（提供承诺书原件扫描上传，格式自拟）</w:t>
      </w:r>
      <w:r/>
    </w:p>
    <w:p>
      <w:pPr>
        <w:ind w:left="482"/>
        <w:spacing w:line="360" w:lineRule="auto"/>
        <w:shd w:val="clear" w:color="auto"/>
        <w:rPr>
          <w:rFonts w:ascii="宋体" w:hAnsi="宋体"/>
          <w:b/>
          <w:bCs/>
          <w:iCs/>
          <w:color w:val="auto"/>
          <w:sz w:val="24"/>
          <w:szCs w:val="24"/>
          <w:highlight w:val="none"/>
        </w:rPr>
      </w:pPr>
      <w:r>
        <w:rPr>
          <w:rFonts w:hint="eastAsia" w:ascii="宋体" w:hAnsi="宋体"/>
          <w:b/>
          <w:bCs/>
          <w:iCs/>
          <w:color w:val="auto"/>
          <w:sz w:val="24"/>
          <w:szCs w:val="24"/>
          <w:highlight w:val="none"/>
        </w:rPr>
        <w:t xml:space="preserve">（4）设施维护</w:t>
      </w:r>
      <w:r/>
    </w:p>
    <w:p>
      <w:pPr>
        <w:ind w:left="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负责在责任范围内所有垃圾分类投放点位设施（有害垃圾收集箱、垃圾桶、分类</w:t>
      </w:r>
      <w:r/>
    </w:p>
    <w:p>
      <w:pPr>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亭、围挡、果壳箱、单排厢房等）故障上报，对责任范围内果壳箱、垃圾亭（房、桶）损坏进行领取、更换。</w:t>
      </w:r>
      <w:r/>
    </w:p>
    <w:p>
      <w:pPr>
        <w:ind w:left="482"/>
        <w:spacing w:line="360" w:lineRule="auto"/>
        <w:shd w:val="clear" w:color="auto"/>
        <w:rPr>
          <w:rFonts w:ascii="宋体" w:hAnsi="宋体"/>
          <w:b/>
          <w:bCs/>
          <w:iCs/>
          <w:color w:val="auto"/>
          <w:sz w:val="24"/>
          <w:szCs w:val="24"/>
          <w:highlight w:val="none"/>
        </w:rPr>
      </w:pPr>
      <w:r>
        <w:rPr>
          <w:rFonts w:hint="eastAsia" w:ascii="宋体" w:hAnsi="宋体"/>
          <w:b/>
          <w:bCs/>
          <w:iCs/>
          <w:color w:val="auto"/>
          <w:sz w:val="24"/>
          <w:szCs w:val="24"/>
          <w:highlight w:val="none"/>
        </w:rPr>
        <w:t xml:space="preserve">（5）作业要求</w:t>
      </w:r>
      <w:r/>
    </w:p>
    <w:p>
      <w:pPr>
        <w:ind w:left="480" w:firstLine="240"/>
        <w:spacing w:line="360" w:lineRule="auto"/>
        <w:shd w:val="clear" w:color="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fldChar w:fldCharType="begin"/>
      </w:r>
      <w:r>
        <w:rPr>
          <w:rFonts w:hint="eastAsia" w:ascii="宋体" w:hAnsi="宋体" w:eastAsia="宋体" w:cs="宋体"/>
          <w:bCs/>
          <w:iCs/>
          <w:color w:val="auto"/>
          <w:sz w:val="24"/>
          <w:szCs w:val="24"/>
          <w:highlight w:val="none"/>
        </w:rPr>
        <w:instrText xml:space="preserve"> = 1 \* GB3 \* MERGEFORMAT </w:instrText>
      </w:r>
      <w:r>
        <w:rPr>
          <w:rFonts w:hint="eastAsia" w:ascii="宋体" w:hAnsi="宋体" w:eastAsia="宋体" w:cs="宋体"/>
          <w:bCs/>
          <w:iCs/>
          <w:color w:val="auto"/>
          <w:sz w:val="24"/>
          <w:szCs w:val="24"/>
          <w:highlight w:val="none"/>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bCs/>
          <w:iCs/>
          <w:color w:val="auto"/>
          <w:sz w:val="24"/>
          <w:szCs w:val="24"/>
          <w:highlight w:val="none"/>
        </w:rPr>
        <w:fldChar w:fldCharType="end"/>
      </w:r>
      <w:r>
        <w:rPr>
          <w:rFonts w:hint="eastAsia" w:ascii="宋体" w:hAnsi="宋体" w:eastAsia="宋体" w:cs="宋体"/>
          <w:bCs/>
          <w:iCs/>
          <w:color w:val="auto"/>
          <w:sz w:val="24"/>
          <w:szCs w:val="24"/>
          <w:highlight w:val="none"/>
        </w:rPr>
        <w:t xml:space="preserve">基本要求</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t xml:space="preserve">1.</w:t>
      </w:r>
      <w:r>
        <w:rPr>
          <w:rFonts w:hint="eastAsia" w:ascii="宋体" w:hAnsi="宋体"/>
          <w:bCs/>
          <w:iCs/>
          <w:color w:val="auto"/>
          <w:sz w:val="24"/>
          <w:szCs w:val="24"/>
          <w:highlight w:val="none"/>
        </w:rPr>
        <w:t xml:space="preserve">小区、道路、街巷</w:t>
      </w:r>
      <w:r/>
    </w:p>
    <w:p>
      <w:pPr>
        <w:ind w:left="0" w:firstLine="480"/>
        <w:keepLines w:val="0"/>
        <w:keepNext w:val="0"/>
        <w:pageBreakBefore w:val="0"/>
        <w:spacing w:line="360" w:lineRule="auto"/>
        <w:shd w:val="clear" w:color="auto"/>
        <w:widowControl w:val="off"/>
        <w:rPr>
          <w:rFonts w:hint="eastAsia" w:ascii="宋体" w:hAnsi="宋体"/>
          <w:bCs/>
          <w:iCs/>
          <w:color w:val="auto"/>
          <w:sz w:val="24"/>
          <w:szCs w:val="24"/>
          <w:highlight w:val="none"/>
        </w:rPr>
      </w:pPr>
      <w:r>
        <w:rPr>
          <w:rFonts w:hint="eastAsia" w:ascii="宋体" w:hAnsi="宋体"/>
          <w:bCs/>
          <w:iCs/>
          <w:color w:val="auto"/>
          <w:sz w:val="24"/>
          <w:szCs w:val="24"/>
          <w:highlight w:val="none"/>
        </w:rPr>
        <w:t xml:space="preserve">所有垃圾收运应配备相应车辆分类收运。确保收运车干净整洁，每日冲洗，分类收集，密闭运输，不抛撒滴漏。作业时间内巡回收集，同时保证垃圾容器不满溢，垃圾收集日产日清。</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t xml:space="preserve">2.</w:t>
      </w:r>
      <w:r>
        <w:rPr>
          <w:rFonts w:hint="eastAsia" w:ascii="宋体" w:hAnsi="宋体"/>
          <w:bCs/>
          <w:iCs/>
          <w:color w:val="auto"/>
          <w:sz w:val="24"/>
          <w:szCs w:val="24"/>
          <w:highlight w:val="none"/>
        </w:rPr>
        <w:t xml:space="preserve">机关企事业单位、宾馆酒店、农贸市场等</w:t>
      </w:r>
      <w:r/>
    </w:p>
    <w:p>
      <w:pPr>
        <w:ind w:left="0" w:firstLine="480"/>
        <w:keepLines w:val="0"/>
        <w:keepNext w:val="0"/>
        <w:pageBreakBefore w:val="0"/>
        <w:spacing w:line="360" w:lineRule="auto"/>
        <w:shd w:val="clear" w:color="auto"/>
        <w:widowControl w:val="off"/>
        <w:rPr>
          <w:rFonts w:hint="eastAsia" w:ascii="宋体" w:hAnsi="宋体"/>
          <w:bCs/>
          <w:iCs/>
          <w:color w:val="auto"/>
          <w:sz w:val="24"/>
          <w:szCs w:val="24"/>
          <w:highlight w:val="none"/>
        </w:rPr>
      </w:pPr>
      <w:r>
        <w:rPr>
          <w:rFonts w:hint="eastAsia" w:ascii="宋体" w:hAnsi="宋体"/>
          <w:bCs/>
          <w:iCs/>
          <w:color w:val="auto"/>
          <w:sz w:val="24"/>
          <w:szCs w:val="24"/>
          <w:highlight w:val="none"/>
        </w:rPr>
        <w:t xml:space="preserve">所有垃圾收运应配备相应车辆分类收运。确保收运车干净整洁，每日冲洗，分类收集，密闭运输，不抛撒滴漏。每天早中晚各收运一次，同时保证垃圾容器不满溢，垃圾收集日产日清，文明作业，不得对其所服务的单位造成干扰。</w:t>
      </w:r>
      <w:r/>
    </w:p>
    <w:p>
      <w:pPr>
        <w:ind w:left="480"/>
        <w:spacing w:line="360" w:lineRule="auto"/>
        <w:shd w:val="clear" w:color="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fldChar w:fldCharType="begin"/>
      </w:r>
      <w:r>
        <w:rPr>
          <w:rFonts w:hint="eastAsia" w:ascii="宋体" w:hAnsi="宋体" w:eastAsia="宋体" w:cs="宋体"/>
          <w:bCs/>
          <w:iCs/>
          <w:color w:val="auto"/>
          <w:sz w:val="24"/>
          <w:szCs w:val="24"/>
          <w:highlight w:val="none"/>
        </w:rPr>
        <w:instrText xml:space="preserve"> = 2 \* GB3 \* MERGEFORMAT </w:instrText>
      </w:r>
      <w:r>
        <w:rPr>
          <w:rFonts w:hint="eastAsia" w:ascii="宋体" w:hAnsi="宋体" w:eastAsia="宋体" w:cs="宋体"/>
          <w:bCs/>
          <w:iCs/>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bCs/>
          <w:iCs/>
          <w:color w:val="auto"/>
          <w:sz w:val="24"/>
          <w:szCs w:val="24"/>
          <w:highlight w:val="none"/>
        </w:rPr>
        <w:fldChar w:fldCharType="end"/>
      </w:r>
      <w:r>
        <w:rPr>
          <w:rFonts w:hint="eastAsia" w:ascii="宋体" w:hAnsi="宋体" w:eastAsia="宋体" w:cs="宋体"/>
          <w:bCs/>
          <w:iCs/>
          <w:color w:val="auto"/>
          <w:sz w:val="24"/>
          <w:szCs w:val="24"/>
          <w:highlight w:val="none"/>
        </w:rPr>
        <w:t xml:space="preserve">个性化要求</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1</w:t>
      </w:r>
      <w:r>
        <w:rPr>
          <w:rFonts w:hint="eastAsia" w:ascii="宋体" w:hAnsi="宋体"/>
          <w:bCs/>
          <w:iCs/>
          <w:color w:val="auto"/>
          <w:sz w:val="24"/>
          <w:szCs w:val="24"/>
          <w:highlight w:val="none"/>
          <w:lang w:val="en-US" w:eastAsia="zh-CN"/>
        </w:rPr>
        <w:t xml:space="preserve">.</w:t>
      </w:r>
      <w:r>
        <w:rPr>
          <w:rFonts w:hint="eastAsia" w:ascii="宋体" w:hAnsi="宋体"/>
          <w:bCs/>
          <w:iCs/>
          <w:color w:val="auto"/>
          <w:sz w:val="24"/>
          <w:szCs w:val="24"/>
          <w:highlight w:val="none"/>
        </w:rPr>
        <w:t xml:space="preserve">有害垃圾收运</w:t>
      </w:r>
      <w:r>
        <w:rPr>
          <w:rFonts w:hint="eastAsia" w:ascii="宋体" w:hAnsi="宋体"/>
          <w:bCs/>
          <w:iCs/>
          <w:color w:val="auto"/>
          <w:sz w:val="24"/>
          <w:szCs w:val="24"/>
          <w:highlight w:val="none"/>
          <w:lang w:eastAsia="zh-CN"/>
        </w:rPr>
        <w:t xml:space="preserve">：</w:t>
      </w:r>
      <w:r>
        <w:rPr>
          <w:rFonts w:hint="eastAsia" w:ascii="宋体" w:hAnsi="宋体"/>
          <w:bCs/>
          <w:iCs/>
          <w:color w:val="auto"/>
          <w:sz w:val="24"/>
          <w:szCs w:val="24"/>
          <w:highlight w:val="none"/>
        </w:rPr>
        <w:t xml:space="preserve">负责辖区内小区、单位、道路和庄台有害垃圾投放点的收运工作，收运至中转站归集点</w:t>
      </w:r>
      <w:r>
        <w:rPr>
          <w:rFonts w:hint="eastAsia" w:ascii="宋体" w:hAnsi="宋体"/>
          <w:bCs/>
          <w:iCs/>
          <w:color w:val="auto"/>
          <w:sz w:val="24"/>
          <w:szCs w:val="24"/>
          <w:highlight w:val="none"/>
          <w:lang w:eastAsia="zh-CN"/>
        </w:rPr>
        <w:t xml:space="preserve">；</w:t>
      </w:r>
      <w:r>
        <w:rPr>
          <w:rFonts w:hint="eastAsia" w:ascii="宋体" w:hAnsi="宋体"/>
          <w:bCs/>
          <w:iCs/>
          <w:color w:val="auto"/>
          <w:sz w:val="24"/>
          <w:szCs w:val="24"/>
          <w:highlight w:val="none"/>
        </w:rPr>
        <w:t xml:space="preserve">负责有害垃圾箱的擦洗、管理，不得自行处置有害垃圾</w:t>
      </w:r>
      <w:r>
        <w:rPr>
          <w:rFonts w:hint="eastAsia" w:ascii="宋体" w:hAnsi="宋体"/>
          <w:bCs/>
          <w:iCs/>
          <w:color w:val="auto"/>
          <w:sz w:val="24"/>
          <w:szCs w:val="24"/>
          <w:highlight w:val="none"/>
          <w:lang w:eastAsia="zh-CN"/>
        </w:rPr>
        <w:t xml:space="preserve">；</w:t>
      </w:r>
      <w:r>
        <w:rPr>
          <w:rFonts w:hint="eastAsia" w:ascii="宋体" w:hAnsi="宋体"/>
          <w:bCs/>
          <w:iCs/>
          <w:color w:val="auto"/>
          <w:sz w:val="24"/>
          <w:szCs w:val="24"/>
          <w:highlight w:val="none"/>
        </w:rPr>
        <w:t xml:space="preserve">单位有害垃圾箱每日清运，道路（果壳箱、有害垃圾箱、分类收集点）、小区、庄台有害垃圾箱每3日收运一次。</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t xml:space="preserve">2.</w:t>
      </w:r>
      <w:r>
        <w:rPr>
          <w:rFonts w:hint="eastAsia" w:ascii="宋体" w:hAnsi="宋体"/>
          <w:bCs/>
          <w:iCs/>
          <w:color w:val="auto"/>
          <w:sz w:val="24"/>
          <w:szCs w:val="24"/>
          <w:highlight w:val="none"/>
        </w:rPr>
        <w:t xml:space="preserve">沿街商铺垃圾定时上门收运</w:t>
      </w:r>
      <w:r>
        <w:rPr>
          <w:rFonts w:hint="eastAsia" w:ascii="宋体" w:hAnsi="宋体"/>
          <w:bCs/>
          <w:iCs/>
          <w:color w:val="auto"/>
          <w:sz w:val="24"/>
          <w:szCs w:val="24"/>
          <w:highlight w:val="none"/>
          <w:lang w:eastAsia="zh-CN"/>
        </w:rPr>
        <w:t xml:space="preserve">：</w:t>
      </w:r>
      <w:r>
        <w:rPr>
          <w:rFonts w:hint="eastAsia" w:ascii="宋体" w:hAnsi="宋体"/>
          <w:bCs/>
          <w:iCs/>
          <w:color w:val="auto"/>
          <w:sz w:val="24"/>
          <w:szCs w:val="24"/>
          <w:highlight w:val="none"/>
        </w:rPr>
        <w:t xml:space="preserve">必须合理制定垃圾分类收集计划，配备充足收运作业人员和车辆，对沿街非餐饮店铺配备</w:t>
      </w:r>
      <w:r>
        <w:rPr>
          <w:rFonts w:hint="eastAsia" w:ascii="宋体" w:hAnsi="宋体"/>
          <w:bCs/>
          <w:iCs/>
          <w:color w:val="auto"/>
          <w:sz w:val="24"/>
          <w:szCs w:val="24"/>
          <w:highlight w:val="none"/>
          <w:lang w:val="en-US" w:eastAsia="zh-CN"/>
        </w:rPr>
        <w:t xml:space="preserve">相应车辆</w:t>
      </w:r>
      <w:r>
        <w:rPr>
          <w:rFonts w:hint="eastAsia" w:ascii="宋体" w:hAnsi="宋体"/>
          <w:bCs/>
          <w:iCs/>
          <w:color w:val="auto"/>
          <w:sz w:val="24"/>
          <w:szCs w:val="24"/>
          <w:highlight w:val="none"/>
        </w:rPr>
        <w:t xml:space="preserve">，确保能够完成辖区内上门分类收集任务；对沿街小型餐饮店铺，应配备</w:t>
      </w:r>
      <w:r>
        <w:rPr>
          <w:rFonts w:hint="eastAsia" w:ascii="宋体" w:hAnsi="宋体"/>
          <w:bCs/>
          <w:iCs/>
          <w:color w:val="auto"/>
          <w:sz w:val="24"/>
          <w:szCs w:val="24"/>
          <w:highlight w:val="none"/>
          <w:lang w:val="en-US" w:eastAsia="zh-CN"/>
        </w:rPr>
        <w:t xml:space="preserve">相应车辆</w:t>
      </w:r>
      <w:r>
        <w:rPr>
          <w:rFonts w:hint="eastAsia" w:ascii="宋体" w:hAnsi="宋体"/>
          <w:bCs/>
          <w:iCs/>
          <w:color w:val="auto"/>
          <w:sz w:val="24"/>
          <w:szCs w:val="24"/>
          <w:highlight w:val="none"/>
        </w:rPr>
        <w:t xml:space="preserve">，将</w:t>
      </w:r>
      <w:r>
        <w:rPr>
          <w:rFonts w:hint="eastAsia" w:ascii="宋体" w:hAnsi="宋体"/>
          <w:bCs/>
          <w:iCs/>
          <w:color w:val="auto"/>
          <w:sz w:val="24"/>
          <w:szCs w:val="24"/>
          <w:highlight w:val="none"/>
          <w:lang w:val="en-US" w:eastAsia="zh-CN"/>
        </w:rPr>
        <w:t xml:space="preserve">厨余垃圾</w:t>
      </w:r>
      <w:r>
        <w:rPr>
          <w:rFonts w:hint="eastAsia" w:ascii="宋体" w:hAnsi="宋体"/>
          <w:bCs/>
          <w:iCs/>
          <w:color w:val="auto"/>
          <w:sz w:val="24"/>
          <w:szCs w:val="24"/>
          <w:highlight w:val="none"/>
        </w:rPr>
        <w:t xml:space="preserve">送至指定场所归集，确保路面无</w:t>
      </w:r>
      <w:r>
        <w:rPr>
          <w:rFonts w:hint="eastAsia" w:ascii="宋体" w:hAnsi="宋体"/>
          <w:bCs/>
          <w:iCs/>
          <w:color w:val="auto"/>
          <w:sz w:val="24"/>
          <w:szCs w:val="24"/>
          <w:highlight w:val="none"/>
          <w:lang w:val="en-US" w:eastAsia="zh-CN"/>
        </w:rPr>
        <w:t xml:space="preserve">厨余垃圾</w:t>
      </w:r>
      <w:r>
        <w:rPr>
          <w:rFonts w:hint="eastAsia" w:ascii="宋体" w:hAnsi="宋体"/>
          <w:bCs/>
          <w:iCs/>
          <w:color w:val="auto"/>
          <w:sz w:val="24"/>
          <w:szCs w:val="24"/>
          <w:highlight w:val="none"/>
        </w:rPr>
        <w:t xml:space="preserve">桶。</w:t>
      </w:r>
      <w:r/>
    </w:p>
    <w:p>
      <w:pPr>
        <w:ind w:firstLine="482"/>
        <w:spacing w:line="360" w:lineRule="auto"/>
        <w:shd w:val="clear" w:color="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2、公厕保洁</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lang w:eastAsia="zh-CN"/>
        </w:rPr>
        <w:t xml:space="preserve">（</w:t>
      </w:r>
      <w:r>
        <w:rPr>
          <w:rFonts w:hint="eastAsia" w:ascii="宋体" w:hAnsi="宋体"/>
          <w:bCs/>
          <w:iCs/>
          <w:color w:val="auto"/>
          <w:sz w:val="24"/>
          <w:szCs w:val="24"/>
          <w:highlight w:val="none"/>
          <w:lang w:val="en-US" w:eastAsia="zh-CN"/>
        </w:rPr>
        <w:t xml:space="preserve">1</w:t>
      </w:r>
      <w:r>
        <w:rPr>
          <w:rFonts w:hint="eastAsia" w:ascii="宋体" w:hAnsi="宋体"/>
          <w:bCs/>
          <w:iCs/>
          <w:color w:val="auto"/>
          <w:sz w:val="24"/>
          <w:szCs w:val="24"/>
          <w:highlight w:val="none"/>
          <w:lang w:eastAsia="zh-CN"/>
        </w:rPr>
        <w:t xml:space="preserve">）</w:t>
      </w:r>
      <w:r>
        <w:rPr>
          <w:rFonts w:hint="eastAsia" w:ascii="宋体" w:hAnsi="宋体"/>
          <w:bCs/>
          <w:iCs/>
          <w:color w:val="auto"/>
          <w:sz w:val="24"/>
          <w:szCs w:val="24"/>
          <w:highlight w:val="none"/>
        </w:rPr>
        <w:t xml:space="preserve">应在早6</w:t>
      </w:r>
      <w:r>
        <w:rPr>
          <w:rFonts w:hint="eastAsia" w:ascii="宋体" w:hAnsi="宋体"/>
          <w:bCs/>
          <w:iCs/>
          <w:color w:val="auto"/>
          <w:sz w:val="24"/>
          <w:szCs w:val="24"/>
          <w:highlight w:val="none"/>
          <w:lang w:val="en-US" w:eastAsia="zh-CN"/>
        </w:rPr>
        <w:t xml:space="preserve">:</w:t>
      </w:r>
      <w:r>
        <w:rPr>
          <w:rFonts w:hint="eastAsia" w:ascii="宋体" w:hAnsi="宋体"/>
          <w:bCs/>
          <w:iCs/>
          <w:color w:val="auto"/>
          <w:sz w:val="24"/>
          <w:szCs w:val="24"/>
          <w:highlight w:val="none"/>
        </w:rPr>
        <w:t xml:space="preserve">00至晚</w:t>
      </w:r>
      <w:r>
        <w:rPr>
          <w:rFonts w:hint="eastAsia" w:ascii="宋体" w:hAnsi="宋体"/>
          <w:bCs/>
          <w:iCs/>
          <w:color w:val="auto"/>
          <w:sz w:val="24"/>
          <w:szCs w:val="24"/>
          <w:highlight w:val="none"/>
          <w:lang w:val="en-US" w:eastAsia="zh-CN"/>
        </w:rPr>
        <w:t xml:space="preserve">20:</w:t>
      </w:r>
      <w:r>
        <w:rPr>
          <w:rFonts w:hint="eastAsia" w:ascii="宋体" w:hAnsi="宋体"/>
          <w:bCs/>
          <w:iCs/>
          <w:color w:val="auto"/>
          <w:sz w:val="24"/>
          <w:szCs w:val="24"/>
          <w:highlight w:val="none"/>
        </w:rPr>
        <w:t xml:space="preserve">00巡回作业。由专人保洁24小时开放，保洁标准达到“六无四净”的要求.</w:t>
      </w:r>
      <w:r/>
    </w:p>
    <w:p>
      <w:pPr>
        <w:ind w:left="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lang w:eastAsia="zh-CN"/>
        </w:rPr>
        <w:t xml:space="preserve">（</w:t>
      </w:r>
      <w:r>
        <w:rPr>
          <w:rFonts w:hint="eastAsia" w:ascii="宋体" w:hAnsi="宋体"/>
          <w:bCs/>
          <w:iCs/>
          <w:color w:val="auto"/>
          <w:sz w:val="24"/>
          <w:szCs w:val="24"/>
          <w:highlight w:val="none"/>
          <w:lang w:val="en-US" w:eastAsia="zh-CN"/>
        </w:rPr>
        <w:t xml:space="preserve">2</w:t>
      </w:r>
      <w:r>
        <w:rPr>
          <w:rFonts w:hint="eastAsia" w:ascii="宋体" w:hAnsi="宋体"/>
          <w:bCs/>
          <w:iCs/>
          <w:color w:val="auto"/>
          <w:sz w:val="24"/>
          <w:szCs w:val="24"/>
          <w:highlight w:val="none"/>
          <w:lang w:eastAsia="zh-CN"/>
        </w:rPr>
        <w:t xml:space="preserve">）</w:t>
      </w:r>
      <w:r>
        <w:rPr>
          <w:rFonts w:hint="eastAsia" w:ascii="宋体" w:hAnsi="宋体"/>
          <w:bCs/>
          <w:iCs/>
          <w:color w:val="auto"/>
          <w:sz w:val="24"/>
          <w:szCs w:val="24"/>
          <w:highlight w:val="none"/>
        </w:rPr>
        <w:t xml:space="preserve">实行专人负责巡回保洁，自备保洁工具，应做到“六无四净”（无蝇、无</w:t>
      </w:r>
      <w:r/>
    </w:p>
    <w:p>
      <w:pPr>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蛆、无积水、无便溢、无蛛网、无臭味，地面净、墙壁净、便池净、周围净）。</w:t>
      </w:r>
      <w:r/>
    </w:p>
    <w:p>
      <w:pPr>
        <w:ind w:left="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lang w:eastAsia="zh-CN"/>
        </w:rPr>
        <w:t xml:space="preserve">（</w:t>
      </w:r>
      <w:r>
        <w:rPr>
          <w:rFonts w:hint="eastAsia" w:ascii="宋体" w:hAnsi="宋体"/>
          <w:bCs/>
          <w:iCs/>
          <w:color w:val="auto"/>
          <w:sz w:val="24"/>
          <w:szCs w:val="24"/>
          <w:highlight w:val="none"/>
          <w:lang w:val="en-US" w:eastAsia="zh-CN"/>
        </w:rPr>
        <w:t xml:space="preserve">3</w:t>
      </w:r>
      <w:r>
        <w:rPr>
          <w:rFonts w:hint="eastAsia" w:ascii="宋体" w:hAnsi="宋体"/>
          <w:bCs/>
          <w:iCs/>
          <w:color w:val="auto"/>
          <w:sz w:val="24"/>
          <w:szCs w:val="24"/>
          <w:highlight w:val="none"/>
          <w:lang w:eastAsia="zh-CN"/>
        </w:rPr>
        <w:t xml:space="preserve">）</w:t>
      </w:r>
      <w:r>
        <w:rPr>
          <w:rFonts w:hint="eastAsia" w:ascii="宋体" w:hAnsi="宋体"/>
          <w:bCs/>
          <w:iCs/>
          <w:color w:val="auto"/>
          <w:sz w:val="24"/>
          <w:szCs w:val="24"/>
          <w:highlight w:val="none"/>
        </w:rPr>
        <w:t xml:space="preserve">对公厕进行日常管理（含小广告清理），及时向环卫办报告设施损坏情况，</w:t>
      </w:r>
      <w:r/>
    </w:p>
    <w:p>
      <w:pPr>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确保在各类检查中不失分。</w:t>
      </w:r>
      <w:r/>
    </w:p>
    <w:p>
      <w:pPr>
        <w:ind w:left="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lang w:eastAsia="zh-CN"/>
        </w:rPr>
        <w:t xml:space="preserve">（</w:t>
      </w:r>
      <w:r>
        <w:rPr>
          <w:rFonts w:hint="eastAsia" w:ascii="宋体" w:hAnsi="宋体"/>
          <w:bCs/>
          <w:iCs/>
          <w:color w:val="auto"/>
          <w:sz w:val="24"/>
          <w:szCs w:val="24"/>
          <w:highlight w:val="none"/>
          <w:lang w:val="en-US" w:eastAsia="zh-CN"/>
        </w:rPr>
        <w:t xml:space="preserve">4</w:t>
      </w:r>
      <w:r>
        <w:rPr>
          <w:rFonts w:hint="eastAsia" w:ascii="宋体" w:hAnsi="宋体"/>
          <w:bCs/>
          <w:iCs/>
          <w:color w:val="auto"/>
          <w:sz w:val="24"/>
          <w:szCs w:val="24"/>
          <w:highlight w:val="none"/>
          <w:lang w:eastAsia="zh-CN"/>
        </w:rPr>
        <w:t xml:space="preserve">）</w:t>
      </w:r>
      <w:r>
        <w:rPr>
          <w:rFonts w:hint="eastAsia" w:ascii="宋体" w:hAnsi="宋体"/>
          <w:bCs/>
          <w:iCs/>
          <w:color w:val="auto"/>
          <w:sz w:val="24"/>
          <w:szCs w:val="24"/>
          <w:highlight w:val="none"/>
        </w:rPr>
        <w:t xml:space="preserve">化粪池按实际情况，每年清理不少于一次，保持通畅。</w:t>
      </w:r>
      <w:r/>
    </w:p>
    <w:p>
      <w:pPr>
        <w:ind w:left="480"/>
        <w:spacing w:line="360" w:lineRule="auto"/>
        <w:shd w:val="clear" w:color="auto"/>
        <w:rPr>
          <w:rFonts w:hint="eastAsia" w:ascii="宋体" w:hAnsi="宋体"/>
          <w:bCs/>
          <w:iCs/>
          <w:color w:val="auto"/>
          <w:sz w:val="24"/>
          <w:szCs w:val="24"/>
          <w:highlight w:val="none"/>
        </w:rPr>
      </w:pPr>
      <w:r>
        <w:rPr>
          <w:rFonts w:hint="eastAsia" w:ascii="宋体" w:hAnsi="宋体"/>
          <w:bCs/>
          <w:iCs/>
          <w:color w:val="auto"/>
          <w:sz w:val="24"/>
          <w:szCs w:val="24"/>
          <w:highlight w:val="none"/>
          <w:lang w:eastAsia="zh-CN"/>
        </w:rPr>
        <w:t xml:space="preserve">（</w:t>
      </w:r>
      <w:r>
        <w:rPr>
          <w:rFonts w:hint="eastAsia" w:ascii="宋体" w:hAnsi="宋体"/>
          <w:bCs/>
          <w:iCs/>
          <w:color w:val="auto"/>
          <w:sz w:val="24"/>
          <w:szCs w:val="24"/>
          <w:highlight w:val="none"/>
          <w:lang w:val="en-US" w:eastAsia="zh-CN"/>
        </w:rPr>
        <w:t xml:space="preserve">5</w:t>
      </w:r>
      <w:r>
        <w:rPr>
          <w:rFonts w:hint="eastAsia" w:ascii="宋体" w:hAnsi="宋体"/>
          <w:bCs/>
          <w:iCs/>
          <w:color w:val="auto"/>
          <w:sz w:val="24"/>
          <w:szCs w:val="24"/>
          <w:highlight w:val="none"/>
          <w:lang w:eastAsia="zh-CN"/>
        </w:rPr>
        <w:t xml:space="preserve">）</w:t>
      </w:r>
      <w:r>
        <w:rPr>
          <w:rFonts w:hint="eastAsia" w:ascii="宋体" w:hAnsi="宋体"/>
          <w:bCs/>
          <w:iCs/>
          <w:color w:val="auto"/>
          <w:sz w:val="24"/>
          <w:szCs w:val="24"/>
          <w:highlight w:val="none"/>
        </w:rPr>
        <w:t xml:space="preserve">达到文明城市创建的保洁标准。</w:t>
      </w:r>
      <w:r/>
    </w:p>
    <w:p>
      <w:pPr>
        <w:ind w:left="482"/>
        <w:spacing w:line="360" w:lineRule="auto"/>
        <w:shd w:val="clear" w:color="auto"/>
        <w:rPr>
          <w:rFonts w:hint="eastAsia" w:ascii="宋体" w:hAnsi="宋体"/>
          <w:b/>
          <w:bCs/>
          <w:iCs/>
          <w:color w:val="auto"/>
          <w:sz w:val="24"/>
          <w:szCs w:val="24"/>
          <w:highlight w:val="none"/>
          <w:lang w:val="en-US" w:eastAsia="zh-CN"/>
        </w:rPr>
      </w:pPr>
      <w:r>
        <w:rPr>
          <w:rFonts w:hint="eastAsia" w:ascii="宋体" w:hAnsi="宋体"/>
          <w:b/>
          <w:bCs/>
          <w:iCs/>
          <w:color w:val="auto"/>
          <w:sz w:val="24"/>
          <w:szCs w:val="24"/>
          <w:highlight w:val="none"/>
          <w:lang w:val="en-US" w:eastAsia="zh-CN"/>
        </w:rPr>
        <w:t xml:space="preserve">3、作业车辆配备</w:t>
      </w:r>
      <w:r/>
    </w:p>
    <w:p>
      <w:pPr>
        <w:ind w:firstLine="482"/>
        <w:jc w:val="center"/>
        <w:spacing w:before="120" w:after="120" w:line="360" w:lineRule="auto"/>
        <w:shd w:val="clear" w:color="auto"/>
        <w:rPr>
          <w:rFonts w:ascii="宋体" w:hAnsi="宋体"/>
          <w:b/>
          <w:bCs/>
          <w:iCs/>
          <w:color w:val="auto"/>
          <w:sz w:val="24"/>
          <w:szCs w:val="24"/>
          <w:highlight w:val="none"/>
        </w:rPr>
      </w:pPr>
      <w:r>
        <w:rPr>
          <w:rFonts w:hint="eastAsia" w:ascii="宋体" w:hAnsi="宋体"/>
          <w:b/>
          <w:bCs/>
          <w:iCs/>
          <w:color w:val="auto"/>
          <w:sz w:val="24"/>
          <w:szCs w:val="24"/>
          <w:highlight w:val="none"/>
        </w:rPr>
        <w:t xml:space="preserve">分包4：</w:t>
      </w:r>
      <w:r>
        <w:rPr>
          <w:rFonts w:hint="eastAsia" w:ascii="宋体" w:hAnsi="宋体"/>
          <w:b/>
          <w:bCs/>
          <w:iCs/>
          <w:color w:val="auto"/>
          <w:sz w:val="24"/>
          <w:szCs w:val="24"/>
          <w:highlight w:val="none"/>
          <w:lang w:val="en-US" w:eastAsia="zh-CN"/>
        </w:rPr>
        <w:t xml:space="preserve">镇区生活垃圾（含一般工业固废）收运</w:t>
      </w:r>
      <w:r>
        <w:rPr>
          <w:rFonts w:hint="eastAsia" w:ascii="宋体" w:hAnsi="宋体"/>
          <w:b/>
          <w:bCs/>
          <w:iCs/>
          <w:color w:val="auto"/>
          <w:sz w:val="24"/>
          <w:szCs w:val="24"/>
          <w:highlight w:val="none"/>
        </w:rPr>
        <w:t xml:space="preserve">及公厕保洁作业</w:t>
      </w:r>
      <w:r/>
    </w:p>
    <w:p>
      <w:pPr>
        <w:jc w:val="center"/>
        <w:spacing w:line="360" w:lineRule="auto"/>
        <w:shd w:val="clear" w:color="auto"/>
        <w:rPr>
          <w:rFonts w:ascii="宋体" w:hAnsi="宋体"/>
          <w:b/>
          <w:bCs/>
          <w:iCs/>
          <w:color w:val="auto"/>
          <w:sz w:val="24"/>
          <w:szCs w:val="24"/>
          <w:highlight w:val="none"/>
        </w:rPr>
      </w:pPr>
      <w:r>
        <w:rPr>
          <w:rFonts w:ascii="宋体" w:hAnsi="宋体"/>
          <w:b/>
          <w:bCs/>
          <w:iCs/>
          <w:color w:val="auto"/>
          <w:sz w:val="24"/>
          <w:szCs w:val="24"/>
          <w:highlight w:val="none"/>
        </w:rPr>
        <w:t xml:space="preserve">车辆配置表</w:t>
      </w:r>
      <w:r/>
    </w:p>
    <w:tbl>
      <w:tblPr>
        <w:tblStyle w:val="7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7"/>
        <w:gridCol w:w="4065"/>
        <w:gridCol w:w="1169"/>
        <w:gridCol w:w="3018"/>
      </w:tblGrid>
      <w:tr>
        <w:trPr>
          <w:trHeight w:val="620"/>
        </w:trPr>
        <w:tc>
          <w:tcPr>
            <w:shd w:val="clear" w:color="auto" w:fill="auto"/>
            <w:tcW w:w="500"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t xml:space="preserve">序号</w:t>
            </w:r>
            <w:r/>
          </w:p>
        </w:tc>
        <w:tc>
          <w:tcPr>
            <w:shd w:val="clear" w:color="auto" w:fill="auto"/>
            <w:tcW w:w="2216"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t xml:space="preserve">车辆名称</w:t>
            </w:r>
            <w:r/>
          </w:p>
        </w:tc>
        <w:tc>
          <w:tcPr>
            <w:shd w:val="clear" w:color="auto" w:fill="auto"/>
            <w:tcW w:w="637"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t xml:space="preserve">数量</w:t>
            </w:r>
            <w:r/>
          </w:p>
        </w:tc>
        <w:tc>
          <w:tcPr>
            <w:shd w:val="clear" w:color="auto" w:fill="auto"/>
            <w:tcW w:w="1645" w:type="pct"/>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t xml:space="preserve">备注</w:t>
            </w:r>
            <w:r/>
          </w:p>
        </w:tc>
      </w:tr>
      <w:tr>
        <w:trPr>
          <w:trHeight w:val="620"/>
        </w:trPr>
        <w:tc>
          <w:tcPr>
            <w:shd w:val="clear" w:color="auto" w:fill="auto"/>
            <w:tcW w:w="500"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1</w:t>
            </w:r>
            <w:r/>
          </w:p>
        </w:tc>
        <w:tc>
          <w:tcPr>
            <w:shd w:val="clear" w:color="auto" w:fill="auto"/>
            <w:tcW w:w="2216" w:type="pct"/>
            <w:vAlign w:val="center"/>
            <w:textDirection w:val="lrTb"/>
            <w:noWrap w:val="false"/>
          </w:tcPr>
          <w:p>
            <w:pPr>
              <w:ind w:left="0" w:right="0"/>
              <w:jc w:val="center"/>
              <w:keepLines w:val="0"/>
              <w:keepNext w:val="0"/>
              <w:pageBreakBefore w:val="0"/>
              <w:spacing w:before="0" w:beforeAutospacing="0" w:after="0" w:afterAutospacing="0" w:line="46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t xml:space="preserve">四分类电动垃圾收集车</w:t>
            </w:r>
            <w:r/>
          </w:p>
        </w:tc>
        <w:tc>
          <w:tcPr>
            <w:shd w:val="clear" w:color="auto" w:fill="auto"/>
            <w:tcW w:w="637"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12辆</w:t>
            </w:r>
            <w:r/>
          </w:p>
        </w:tc>
        <w:tc>
          <w:tcPr>
            <w:shd w:val="clear" w:color="auto" w:fill="auto"/>
            <w:tcW w:w="1645"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其中：其他垃圾8辆，可回收物1辆，有害垃圾1辆，厨余垃圾2辆</w:t>
            </w:r>
            <w:r/>
          </w:p>
        </w:tc>
      </w:tr>
      <w:tr>
        <w:trPr>
          <w:trHeight w:val="620"/>
        </w:trPr>
        <w:tc>
          <w:tcPr>
            <w:shd w:val="clear" w:color="auto" w:fill="auto"/>
            <w:tcW w:w="500"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w:t>
            </w:r>
            <w:r/>
          </w:p>
        </w:tc>
        <w:tc>
          <w:tcPr>
            <w:shd w:val="clear" w:color="auto" w:fill="auto"/>
            <w:tcW w:w="2216"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t xml:space="preserve">4轮8桶平板车</w:t>
            </w:r>
            <w:r/>
          </w:p>
        </w:tc>
        <w:tc>
          <w:tcPr>
            <w:shd w:val="clear" w:color="auto" w:fill="auto"/>
            <w:tcW w:w="637"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3辆</w:t>
            </w:r>
            <w:r/>
          </w:p>
        </w:tc>
        <w:tc>
          <w:tcPr>
            <w:shd w:val="clear" w:color="auto" w:fill="auto"/>
            <w:tcW w:w="1645" w:type="pct"/>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一般工业固废收运车</w:t>
            </w:r>
            <w:r/>
          </w:p>
        </w:tc>
      </w:tr>
    </w:tbl>
    <w:p>
      <w:pPr>
        <w:ind w:left="437"/>
        <w:keepLines w:val="0"/>
        <w:keepNext w:val="0"/>
        <w:pageBreakBefore w:val="0"/>
        <w:spacing w:before="181" w:line="360" w:lineRule="auto"/>
        <w:shd w:val="clear" w:color="auto"/>
        <w:widowControl w:val="off"/>
        <w:rPr>
          <w:rFonts w:hint="default" w:ascii="宋体" w:hAnsi="宋体"/>
          <w:b/>
          <w:bCs w:val="0"/>
          <w:iCs/>
          <w:color w:val="auto"/>
          <w:sz w:val="24"/>
          <w:szCs w:val="24"/>
          <w:highlight w:val="none"/>
          <w:lang w:val="en-US" w:eastAsia="zh-CN"/>
        </w:rPr>
      </w:pPr>
      <w:r>
        <w:rPr>
          <w:rFonts w:hint="eastAsia" w:ascii="宋体" w:hAnsi="宋体"/>
          <w:b/>
          <w:bCs w:val="0"/>
          <w:iCs/>
          <w:color w:val="auto"/>
          <w:sz w:val="24"/>
          <w:szCs w:val="24"/>
          <w:highlight w:val="none"/>
          <w:lang w:val="en-US" w:eastAsia="zh-CN"/>
        </w:rPr>
        <w:t xml:space="preserve">以上车辆要求：</w:t>
      </w:r>
      <w:r/>
    </w:p>
    <w:p>
      <w:pPr>
        <w:ind w:left="437"/>
        <w:spacing w:line="360" w:lineRule="auto"/>
        <w:shd w:val="clear" w:color="auto"/>
        <w:rPr>
          <w:rFonts w:hint="eastAsia" w:ascii="宋体" w:hAnsi="宋体"/>
          <w:bCs/>
          <w:iCs/>
          <w:color w:val="auto"/>
          <w:sz w:val="24"/>
          <w:szCs w:val="24"/>
          <w:highlight w:val="none"/>
        </w:rPr>
      </w:pPr>
      <w:r>
        <w:rPr>
          <w:rFonts w:hint="eastAsia" w:ascii="宋体" w:hAnsi="宋体"/>
          <w:bCs/>
          <w:iCs/>
          <w:color w:val="auto"/>
          <w:sz w:val="24"/>
          <w:szCs w:val="24"/>
          <w:highlight w:val="none"/>
        </w:rPr>
        <w:t xml:space="preserve">1、信息化监管</w:t>
      </w:r>
      <w:r/>
    </w:p>
    <w:p>
      <w:pPr>
        <w:ind w:left="437"/>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各片区作业单位将机械化作业信息统一接入市区“城市管家”一体化作业信息监</w:t>
      </w:r>
      <w:r/>
    </w:p>
    <w:p>
      <w:pPr>
        <w:spacing w:line="360" w:lineRule="auto"/>
        <w:shd w:val="clear" w:color="auto"/>
        <w:rPr>
          <w:rFonts w:hint="eastAsia" w:ascii="宋体" w:hAnsi="宋体" w:eastAsia="宋体"/>
          <w:bCs/>
          <w:iCs/>
          <w:color w:val="auto"/>
          <w:sz w:val="24"/>
          <w:szCs w:val="24"/>
          <w:highlight w:val="none"/>
          <w:lang w:eastAsia="zh-CN"/>
        </w:rPr>
      </w:pPr>
      <w:r>
        <w:rPr>
          <w:rFonts w:hint="eastAsia" w:ascii="宋体" w:hAnsi="宋体"/>
          <w:bCs/>
          <w:iCs/>
          <w:color w:val="auto"/>
          <w:sz w:val="24"/>
          <w:szCs w:val="24"/>
          <w:highlight w:val="none"/>
        </w:rPr>
        <w:t xml:space="preserve">管系统，其中机械化作业车辆按规定实行定车、定路段作业并安装定位系统、视频摄像头等监控装置。市区一体化信息监管系统实时监测作业轨迹、作业过程、作业质效等</w:t>
      </w:r>
      <w:r>
        <w:rPr>
          <w:rFonts w:hint="eastAsia" w:ascii="宋体" w:hAnsi="宋体"/>
          <w:bCs/>
          <w:iCs/>
          <w:color w:val="auto"/>
          <w:sz w:val="24"/>
          <w:szCs w:val="24"/>
          <w:highlight w:val="none"/>
          <w:lang w:eastAsia="zh-CN"/>
        </w:rPr>
        <w:t xml:space="preserve">。</w:t>
      </w:r>
      <w:r>
        <w:rPr>
          <w:rFonts w:hint="eastAsia" w:ascii="宋体" w:hAnsi="宋体"/>
          <w:bCs/>
          <w:iCs/>
          <w:color w:val="auto"/>
          <w:sz w:val="24"/>
          <w:szCs w:val="24"/>
          <w:highlight w:val="none"/>
        </w:rPr>
        <w:t xml:space="preserve">所有车辆均需按照环卫办要求加装GPS和相关传感设备并接入采购人指定平台，所产生的费用由车辆所有人承担</w:t>
      </w:r>
      <w:r>
        <w:rPr>
          <w:rFonts w:hint="eastAsia" w:ascii="宋体" w:hAnsi="宋体"/>
          <w:bCs/>
          <w:iCs/>
          <w:color w:val="auto"/>
          <w:sz w:val="24"/>
          <w:szCs w:val="24"/>
          <w:highlight w:val="none"/>
          <w:lang w:eastAsia="zh-CN"/>
        </w:rPr>
        <w:t xml:space="preserve">。</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2、车辆基本要求</w:t>
      </w:r>
      <w:r/>
    </w:p>
    <w:p>
      <w:pPr>
        <w:ind w:firstLine="480"/>
        <w:keepLines w:val="0"/>
        <w:keepNext w:val="0"/>
        <w:pageBreakBefore w:val="0"/>
        <w:spacing w:line="360" w:lineRule="auto"/>
        <w:shd w:val="clear" w:color="auto"/>
        <w:widowControl w:val="off"/>
        <w:rPr>
          <w:rFonts w:hint="eastAsia" w:ascii="宋体" w:hAnsi="宋体"/>
          <w:bCs/>
          <w:iCs/>
          <w:color w:val="auto"/>
          <w:sz w:val="24"/>
          <w:szCs w:val="24"/>
          <w:highlight w:val="none"/>
          <w:lang w:eastAsia="zh-CN"/>
        </w:rPr>
      </w:pPr>
      <w:r>
        <w:rPr>
          <w:rFonts w:hint="eastAsia" w:ascii="宋体" w:hAnsi="宋体"/>
          <w:bCs/>
          <w:iCs/>
          <w:color w:val="auto"/>
          <w:sz w:val="24"/>
          <w:szCs w:val="24"/>
          <w:highlight w:val="none"/>
          <w:lang w:eastAsia="zh-CN"/>
        </w:rPr>
        <w:t xml:space="preserve">（</w:t>
      </w:r>
      <w:r>
        <w:rPr>
          <w:rFonts w:hint="eastAsia" w:ascii="宋体" w:hAnsi="宋体"/>
          <w:bCs/>
          <w:iCs/>
          <w:color w:val="auto"/>
          <w:sz w:val="24"/>
          <w:szCs w:val="24"/>
          <w:highlight w:val="none"/>
          <w:lang w:val="en-US" w:eastAsia="zh-CN"/>
        </w:rPr>
        <w:t xml:space="preserve">1</w:t>
      </w:r>
      <w:r>
        <w:rPr>
          <w:rFonts w:hint="eastAsia" w:ascii="宋体" w:hAnsi="宋体"/>
          <w:bCs/>
          <w:iCs/>
          <w:color w:val="auto"/>
          <w:sz w:val="24"/>
          <w:szCs w:val="24"/>
          <w:highlight w:val="none"/>
          <w:lang w:eastAsia="zh-CN"/>
        </w:rPr>
        <w:t xml:space="preserve">）</w:t>
      </w:r>
      <w:r>
        <w:rPr>
          <w:rFonts w:hint="eastAsia" w:ascii="宋体" w:hAnsi="宋体"/>
          <w:bCs/>
          <w:iCs/>
          <w:color w:val="auto"/>
          <w:sz w:val="24"/>
          <w:szCs w:val="24"/>
          <w:highlight w:val="none"/>
          <w:lang w:val="en-US" w:eastAsia="zh-CN"/>
        </w:rPr>
        <w:t xml:space="preserve">所有作业车辆</w:t>
      </w:r>
      <w:r>
        <w:rPr>
          <w:rFonts w:hint="eastAsia" w:ascii="宋体" w:hAnsi="宋体"/>
          <w:bCs/>
          <w:iCs/>
          <w:color w:val="auto"/>
          <w:sz w:val="24"/>
          <w:szCs w:val="24"/>
          <w:highlight w:val="none"/>
          <w:lang w:eastAsia="zh-CN"/>
        </w:rPr>
        <w:t xml:space="preserve">根据</w:t>
      </w:r>
      <w:r>
        <w:rPr>
          <w:rFonts w:hint="eastAsia" w:ascii="宋体" w:hAnsi="宋体"/>
          <w:bCs/>
          <w:iCs/>
          <w:color w:val="auto"/>
          <w:sz w:val="24"/>
          <w:szCs w:val="24"/>
          <w:highlight w:val="none"/>
          <w:lang w:val="en-US" w:eastAsia="zh-CN"/>
        </w:rPr>
        <w:t xml:space="preserve">采购人</w:t>
      </w:r>
      <w:r>
        <w:rPr>
          <w:rFonts w:hint="eastAsia" w:ascii="宋体" w:hAnsi="宋体"/>
          <w:bCs/>
          <w:iCs/>
          <w:color w:val="auto"/>
          <w:sz w:val="24"/>
          <w:szCs w:val="24"/>
          <w:highlight w:val="none"/>
          <w:lang w:eastAsia="zh-CN"/>
        </w:rPr>
        <w:t xml:space="preserve">要求喷涂标识。</w:t>
      </w:r>
      <w:r/>
    </w:p>
    <w:p>
      <w:pPr>
        <w:ind w:firstLine="480"/>
        <w:keepLines w:val="0"/>
        <w:keepNext w:val="0"/>
        <w:pageBreakBefore w:val="0"/>
        <w:spacing w:line="360" w:lineRule="auto"/>
        <w:shd w:val="clear" w:color="auto"/>
        <w:widowControl w:val="off"/>
        <w:rPr>
          <w:rFonts w:ascii="宋体" w:hAnsi="宋体"/>
          <w:bCs/>
          <w:iCs/>
          <w:color w:val="auto"/>
          <w:sz w:val="24"/>
          <w:szCs w:val="24"/>
          <w:highlight w:val="none"/>
        </w:rPr>
      </w:pPr>
      <w:r>
        <w:rPr>
          <w:rFonts w:hint="eastAsia" w:ascii="宋体" w:hAnsi="宋体"/>
          <w:bCs/>
          <w:iCs/>
          <w:color w:val="auto"/>
          <w:sz w:val="24"/>
          <w:szCs w:val="24"/>
          <w:highlight w:val="none"/>
        </w:rPr>
        <w:t xml:space="preserve">（</w:t>
      </w:r>
      <w:r>
        <w:rPr>
          <w:rFonts w:hint="eastAsia" w:ascii="宋体" w:hAnsi="宋体"/>
          <w:bCs/>
          <w:iCs/>
          <w:color w:val="auto"/>
          <w:sz w:val="24"/>
          <w:szCs w:val="24"/>
          <w:highlight w:val="none"/>
          <w:lang w:val="en-US" w:eastAsia="zh-CN"/>
        </w:rPr>
        <w:t xml:space="preserve">2</w:t>
      </w:r>
      <w:r>
        <w:rPr>
          <w:rFonts w:hint="eastAsia" w:ascii="宋体" w:hAnsi="宋体"/>
          <w:bCs/>
          <w:iCs/>
          <w:color w:val="auto"/>
          <w:sz w:val="24"/>
          <w:szCs w:val="24"/>
          <w:highlight w:val="none"/>
        </w:rPr>
        <w:t xml:space="preserve">）投入本项目的车辆必须符合国家标准，车况良好，保险齐全有效，数量车</w:t>
      </w:r>
      <w:r/>
    </w:p>
    <w:p>
      <w:pPr>
        <w:keepLines w:val="0"/>
        <w:keepNext w:val="0"/>
        <w:pageBreakBefore w:val="0"/>
        <w:spacing w:line="360" w:lineRule="auto"/>
        <w:shd w:val="clear" w:color="auto"/>
        <w:widowControl w:val="off"/>
        <w:rPr>
          <w:rFonts w:ascii="宋体" w:hAnsi="宋体"/>
          <w:bCs/>
          <w:iCs/>
          <w:color w:val="auto"/>
          <w:sz w:val="24"/>
          <w:szCs w:val="24"/>
          <w:highlight w:val="none"/>
        </w:rPr>
      </w:pPr>
      <w:r>
        <w:rPr>
          <w:rFonts w:hint="eastAsia" w:ascii="宋体" w:hAnsi="宋体"/>
          <w:bCs/>
          <w:iCs/>
          <w:color w:val="auto"/>
          <w:sz w:val="24"/>
          <w:szCs w:val="24"/>
          <w:highlight w:val="none"/>
        </w:rPr>
        <w:t xml:space="preserve">型满足招标文件要求。</w:t>
      </w:r>
      <w:r/>
    </w:p>
    <w:p>
      <w:pPr>
        <w:ind w:left="437"/>
        <w:spacing w:line="360" w:lineRule="auto"/>
        <w:shd w:val="clear" w:color="auto"/>
        <w:rPr>
          <w:rFonts w:hint="eastAsia" w:ascii="宋体" w:hAnsi="宋体"/>
          <w:bCs/>
          <w:iCs/>
          <w:color w:val="ff0000"/>
          <w:sz w:val="24"/>
          <w:szCs w:val="24"/>
          <w:highlight w:val="none"/>
          <w:lang w:eastAsia="zh-CN"/>
        </w:rPr>
      </w:pPr>
      <w:r>
        <w:rPr>
          <w:rFonts w:hint="eastAsia" w:ascii="宋体" w:hAnsi="宋体"/>
          <w:bCs/>
          <w:iCs/>
          <w:color w:val="auto"/>
          <w:sz w:val="24"/>
          <w:szCs w:val="24"/>
          <w:highlight w:val="none"/>
        </w:rPr>
        <w:t xml:space="preserve">（</w:t>
      </w:r>
      <w:r>
        <w:rPr>
          <w:rFonts w:hint="eastAsia" w:ascii="宋体" w:hAnsi="宋体"/>
          <w:bCs/>
          <w:iCs/>
          <w:color w:val="auto"/>
          <w:sz w:val="24"/>
          <w:szCs w:val="24"/>
          <w:highlight w:val="none"/>
          <w:lang w:val="en-US" w:eastAsia="zh-CN"/>
        </w:rPr>
        <w:t xml:space="preserve">3</w:t>
      </w:r>
      <w:r>
        <w:rPr>
          <w:rFonts w:hint="eastAsia" w:ascii="宋体" w:hAnsi="宋体"/>
          <w:bCs/>
          <w:iCs/>
          <w:color w:val="auto"/>
          <w:sz w:val="24"/>
          <w:szCs w:val="24"/>
          <w:highlight w:val="none"/>
        </w:rPr>
        <w:t xml:space="preserve">）新能源车辆标准、比例</w:t>
      </w:r>
      <w:r>
        <w:rPr>
          <w:rFonts w:hint="eastAsia" w:ascii="宋体" w:hAnsi="宋体"/>
          <w:bCs/>
          <w:iCs/>
          <w:color w:val="ff0000"/>
          <w:sz w:val="24"/>
          <w:szCs w:val="24"/>
          <w:highlight w:val="none"/>
          <w:lang w:eastAsia="zh-CN"/>
        </w:rPr>
        <w:t xml:space="preserve">（</w:t>
      </w:r>
      <w:r>
        <w:rPr>
          <w:rFonts w:hint="eastAsia" w:ascii="宋体" w:hAnsi="宋体"/>
          <w:bCs/>
          <w:iCs/>
          <w:color w:val="ff0000"/>
          <w:sz w:val="24"/>
          <w:szCs w:val="24"/>
          <w:highlight w:val="none"/>
          <w:lang w:val="en-US" w:eastAsia="zh-CN"/>
        </w:rPr>
        <w:t xml:space="preserve">在需要具备行驶证的作业车辆中占比不低于80%</w:t>
      </w:r>
      <w:r>
        <w:rPr>
          <w:rFonts w:hint="eastAsia" w:ascii="宋体" w:hAnsi="宋体"/>
          <w:bCs/>
          <w:iCs/>
          <w:color w:val="ff0000"/>
          <w:sz w:val="24"/>
          <w:szCs w:val="24"/>
          <w:highlight w:val="none"/>
          <w:lang w:eastAsia="zh-CN"/>
        </w:rPr>
        <w:t xml:space="preserve">）</w:t>
      </w:r>
      <w:r/>
    </w:p>
    <w:p>
      <w:pPr>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应符合国家、省市文件规定要求，垃圾收运车辆需满足办理保险等合法手续，配置三轮或四轮分类后上装垃圾车。</w:t>
      </w:r>
      <w:r/>
    </w:p>
    <w:p>
      <w:pPr>
        <w:ind w:left="437"/>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w:t>
      </w:r>
      <w:r>
        <w:rPr>
          <w:rFonts w:hint="eastAsia" w:ascii="宋体" w:hAnsi="宋体"/>
          <w:bCs/>
          <w:iCs/>
          <w:color w:val="auto"/>
          <w:sz w:val="24"/>
          <w:szCs w:val="24"/>
          <w:highlight w:val="none"/>
          <w:lang w:val="en-US" w:eastAsia="zh-CN"/>
        </w:rPr>
        <w:t xml:space="preserve">4</w:t>
      </w:r>
      <w:r>
        <w:rPr>
          <w:rFonts w:hint="eastAsia" w:ascii="宋体" w:hAnsi="宋体"/>
          <w:bCs/>
          <w:iCs/>
          <w:color w:val="auto"/>
          <w:sz w:val="24"/>
          <w:szCs w:val="24"/>
          <w:highlight w:val="none"/>
        </w:rPr>
        <w:t xml:space="preserve">）车辆定人定岗管理，遵守交通规则，加强安全教育，杜绝安全事故发生。</w:t>
      </w:r>
      <w:r/>
    </w:p>
    <w:p>
      <w:pPr>
        <w:ind w:left="437"/>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w:t>
      </w:r>
      <w:r>
        <w:rPr>
          <w:rFonts w:hint="eastAsia" w:ascii="宋体" w:hAnsi="宋体"/>
          <w:bCs/>
          <w:iCs/>
          <w:color w:val="auto"/>
          <w:sz w:val="24"/>
          <w:szCs w:val="24"/>
          <w:highlight w:val="none"/>
          <w:lang w:val="en-US" w:eastAsia="zh-CN"/>
        </w:rPr>
        <w:t xml:space="preserve">5</w:t>
      </w:r>
      <w:r>
        <w:rPr>
          <w:rFonts w:hint="eastAsia" w:ascii="宋体" w:hAnsi="宋体"/>
          <w:bCs/>
          <w:iCs/>
          <w:color w:val="auto"/>
          <w:sz w:val="24"/>
          <w:szCs w:val="24"/>
          <w:highlight w:val="none"/>
        </w:rPr>
        <w:t xml:space="preserve">）确保车容车貌，车辆进出站必须冲洗干净，车外无油迹、无积灰、无掉漆，</w:t>
      </w:r>
      <w:r/>
    </w:p>
    <w:p>
      <w:pPr>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车内无杂物、无垃圾、无与工作无关的物品；所有作业车辆均需按环卫部门要求进行车辆统一涂装。</w:t>
      </w:r>
      <w:r/>
    </w:p>
    <w:p>
      <w:pPr>
        <w:ind w:left="437"/>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w:t>
      </w:r>
      <w:r>
        <w:rPr>
          <w:rFonts w:hint="eastAsia" w:ascii="宋体" w:hAnsi="宋体"/>
          <w:bCs/>
          <w:iCs/>
          <w:color w:val="auto"/>
          <w:sz w:val="24"/>
          <w:szCs w:val="24"/>
          <w:highlight w:val="none"/>
          <w:lang w:val="en-US" w:eastAsia="zh-CN"/>
        </w:rPr>
        <w:t xml:space="preserve">6</w:t>
      </w:r>
      <w:r>
        <w:rPr>
          <w:rFonts w:hint="eastAsia" w:ascii="宋体" w:hAnsi="宋体"/>
          <w:bCs/>
          <w:iCs/>
          <w:color w:val="auto"/>
          <w:sz w:val="24"/>
          <w:szCs w:val="24"/>
          <w:highlight w:val="none"/>
        </w:rPr>
        <w:t xml:space="preserve">）服务本项目的车辆，作业时间段不得离开作业范围。</w:t>
      </w:r>
      <w:r/>
    </w:p>
    <w:p>
      <w:pPr>
        <w:ind w:firstLine="480"/>
        <w:spacing w:line="360" w:lineRule="auto"/>
        <w:shd w:val="clear" w:color="auto"/>
        <w:rPr>
          <w:rFonts w:hint="eastAsia" w:ascii="宋体" w:hAnsi="宋体"/>
          <w:bCs/>
          <w:iCs/>
          <w:color w:val="auto"/>
          <w:sz w:val="24"/>
          <w:szCs w:val="24"/>
          <w:highlight w:val="none"/>
        </w:rPr>
      </w:pPr>
      <w:r>
        <w:rPr>
          <w:rFonts w:hint="eastAsia" w:ascii="宋体" w:hAnsi="宋体"/>
          <w:bCs/>
          <w:iCs/>
          <w:color w:val="auto"/>
          <w:sz w:val="24"/>
          <w:szCs w:val="24"/>
          <w:highlight w:val="none"/>
        </w:rPr>
        <w:t xml:space="preserve">（</w:t>
      </w:r>
      <w:r>
        <w:rPr>
          <w:rFonts w:hint="eastAsia" w:ascii="宋体" w:hAnsi="宋体"/>
          <w:bCs/>
          <w:iCs/>
          <w:color w:val="auto"/>
          <w:sz w:val="24"/>
          <w:szCs w:val="24"/>
          <w:highlight w:val="none"/>
          <w:lang w:val="en-US" w:eastAsia="zh-CN"/>
        </w:rPr>
        <w:t xml:space="preserve">7</w:t>
      </w:r>
      <w:r>
        <w:rPr>
          <w:rFonts w:hint="eastAsia" w:ascii="宋体" w:hAnsi="宋体"/>
          <w:bCs/>
          <w:iCs/>
          <w:color w:val="auto"/>
          <w:sz w:val="24"/>
          <w:szCs w:val="24"/>
          <w:highlight w:val="none"/>
        </w:rPr>
        <w:t xml:space="preserve">）所有作业车辆需在环卫办备案</w:t>
      </w:r>
      <w:r>
        <w:rPr>
          <w:rFonts w:hint="eastAsia" w:ascii="宋体" w:hAnsi="宋体"/>
          <w:bCs/>
          <w:iCs/>
          <w:color w:val="auto"/>
          <w:sz w:val="24"/>
          <w:szCs w:val="24"/>
          <w:highlight w:val="none"/>
          <w:lang w:eastAsia="zh-CN"/>
        </w:rPr>
        <w:t xml:space="preserve">，</w:t>
      </w:r>
      <w:r>
        <w:rPr>
          <w:rFonts w:hint="eastAsia" w:ascii="宋体" w:hAnsi="宋体"/>
          <w:bCs/>
          <w:iCs/>
          <w:color w:val="auto"/>
          <w:sz w:val="24"/>
          <w:szCs w:val="24"/>
          <w:highlight w:val="none"/>
        </w:rPr>
        <w:t xml:space="preserve">车辆应及时保养，若发生车辆维修、损坏或其他不可抗力的因素导致车辆无法作业的情况应及时报备并无缝衔接调整应急车辆，确保作业不受影响。</w:t>
      </w:r>
      <w:r/>
    </w:p>
    <w:p>
      <w:pPr>
        <w:ind w:left="437"/>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w:t>
      </w:r>
      <w:r>
        <w:rPr>
          <w:rFonts w:hint="eastAsia" w:ascii="宋体" w:hAnsi="宋体"/>
          <w:bCs/>
          <w:iCs/>
          <w:color w:val="auto"/>
          <w:sz w:val="24"/>
          <w:szCs w:val="24"/>
          <w:highlight w:val="none"/>
          <w:lang w:val="en-US" w:eastAsia="zh-CN"/>
        </w:rPr>
        <w:t xml:space="preserve">8</w:t>
      </w:r>
      <w:r>
        <w:rPr>
          <w:rFonts w:hint="eastAsia" w:ascii="宋体" w:hAnsi="宋体"/>
          <w:bCs/>
          <w:iCs/>
          <w:color w:val="auto"/>
          <w:sz w:val="24"/>
          <w:szCs w:val="24"/>
          <w:highlight w:val="none"/>
        </w:rPr>
        <w:t xml:space="preserve">）车辆及时投保，大型机械化作业车辆第三方责任险保额不低于300万元/辆</w:t>
      </w:r>
      <w:r/>
    </w:p>
    <w:p>
      <w:pPr>
        <w:spacing w:line="360" w:lineRule="auto"/>
        <w:shd w:val="clear" w:color="auto"/>
        <w:rPr>
          <w:rFonts w:hint="default" w:ascii="宋体" w:hAnsi="宋体" w:eastAsia="宋体"/>
          <w:bCs/>
          <w:iCs/>
          <w:color w:val="auto"/>
          <w:sz w:val="24"/>
          <w:szCs w:val="24"/>
          <w:highlight w:val="none"/>
          <w:lang w:val="en-US" w:eastAsia="zh-CN"/>
        </w:rPr>
      </w:pPr>
      <w:r>
        <w:rPr>
          <w:rFonts w:hint="eastAsia" w:ascii="宋体" w:hAnsi="宋体"/>
          <w:bCs/>
          <w:iCs/>
          <w:color w:val="auto"/>
          <w:sz w:val="24"/>
          <w:szCs w:val="24"/>
          <w:highlight w:val="none"/>
        </w:rPr>
        <w:t xml:space="preserve">（明确车辆），中小型机械化作业车辆保额不低于200万元/辆（明确车辆），小型电动作业车辆保额不低于30万元/辆（明确车辆）</w:t>
      </w:r>
      <w:r>
        <w:rPr>
          <w:rFonts w:hint="eastAsia" w:ascii="宋体" w:hAnsi="宋体"/>
          <w:bCs/>
          <w:iCs/>
          <w:color w:val="auto"/>
          <w:sz w:val="24"/>
          <w:szCs w:val="24"/>
          <w:highlight w:val="none"/>
          <w:lang w:val="en-US" w:eastAsia="zh-CN"/>
        </w:rPr>
        <w:t xml:space="preserve">。</w:t>
      </w:r>
      <w:r/>
    </w:p>
    <w:p>
      <w:pPr>
        <w:ind w:left="437"/>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w:t>
      </w:r>
      <w:r>
        <w:rPr>
          <w:rFonts w:hint="eastAsia" w:ascii="宋体" w:hAnsi="宋体"/>
          <w:bCs/>
          <w:iCs/>
          <w:color w:val="auto"/>
          <w:sz w:val="24"/>
          <w:szCs w:val="24"/>
          <w:highlight w:val="none"/>
          <w:lang w:val="en-US" w:eastAsia="zh-CN"/>
        </w:rPr>
        <w:t xml:space="preserve">9</w:t>
      </w:r>
      <w:r>
        <w:rPr>
          <w:rFonts w:hint="eastAsia" w:ascii="宋体" w:hAnsi="宋体"/>
          <w:bCs/>
          <w:iCs/>
          <w:color w:val="auto"/>
          <w:sz w:val="24"/>
          <w:szCs w:val="24"/>
          <w:highlight w:val="none"/>
        </w:rPr>
        <w:t xml:space="preserve">）重大活动保障全天候巡回机械化清扫保洁。</w:t>
      </w:r>
      <w:r/>
    </w:p>
    <w:p>
      <w:pPr>
        <w:ind w:left="437"/>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（1</w:t>
      </w:r>
      <w:r>
        <w:rPr>
          <w:rFonts w:hint="eastAsia" w:ascii="宋体" w:hAnsi="宋体"/>
          <w:bCs/>
          <w:iCs/>
          <w:color w:val="auto"/>
          <w:sz w:val="24"/>
          <w:szCs w:val="24"/>
          <w:highlight w:val="none"/>
          <w:lang w:val="en-US" w:eastAsia="zh-CN"/>
        </w:rPr>
        <w:t xml:space="preserve">0</w:t>
      </w:r>
      <w:r>
        <w:rPr>
          <w:rFonts w:hint="eastAsia" w:ascii="宋体" w:hAnsi="宋体"/>
          <w:bCs/>
          <w:iCs/>
          <w:color w:val="auto"/>
          <w:sz w:val="24"/>
          <w:szCs w:val="24"/>
          <w:highlight w:val="none"/>
        </w:rPr>
        <w:t xml:space="preserve">）运行</w:t>
      </w:r>
      <w:r>
        <w:rPr>
          <w:rFonts w:hint="eastAsia" w:ascii="宋体" w:hAnsi="宋体"/>
          <w:bCs/>
          <w:iCs/>
          <w:color w:val="auto"/>
          <w:sz w:val="24"/>
          <w:szCs w:val="24"/>
          <w:highlight w:val="none"/>
          <w:lang w:val="en-US" w:eastAsia="zh-CN"/>
        </w:rPr>
        <w:t xml:space="preserve">台账</w:t>
      </w:r>
      <w:r>
        <w:rPr>
          <w:rFonts w:hint="eastAsia" w:ascii="宋体" w:hAnsi="宋体"/>
          <w:bCs/>
          <w:iCs/>
          <w:color w:val="auto"/>
          <w:sz w:val="24"/>
          <w:szCs w:val="24"/>
          <w:highlight w:val="none"/>
        </w:rPr>
        <w:t xml:space="preserve">完整，随时备查。</w:t>
      </w:r>
      <w:r/>
    </w:p>
    <w:p>
      <w:pPr>
        <w:ind w:left="437"/>
        <w:spacing w:line="360" w:lineRule="auto"/>
        <w:shd w:val="clear" w:color="auto"/>
        <w:rPr>
          <w:rFonts w:hint="eastAsia" w:ascii="宋体" w:hAnsi="宋体"/>
          <w:bCs/>
          <w:iCs/>
          <w:color w:val="auto"/>
          <w:sz w:val="24"/>
          <w:szCs w:val="24"/>
          <w:highlight w:val="none"/>
        </w:rPr>
      </w:pPr>
      <w:r>
        <w:rPr>
          <w:rFonts w:hint="eastAsia" w:ascii="宋体" w:hAnsi="宋体"/>
          <w:bCs/>
          <w:iCs/>
          <w:color w:val="auto"/>
          <w:sz w:val="24"/>
          <w:szCs w:val="24"/>
          <w:highlight w:val="none"/>
        </w:rPr>
        <w:t xml:space="preserve">（1</w:t>
      </w:r>
      <w:r>
        <w:rPr>
          <w:rFonts w:hint="eastAsia" w:ascii="宋体" w:hAnsi="宋体"/>
          <w:bCs/>
          <w:iCs/>
          <w:color w:val="auto"/>
          <w:sz w:val="24"/>
          <w:szCs w:val="24"/>
          <w:highlight w:val="none"/>
          <w:lang w:val="en-US" w:eastAsia="zh-CN"/>
        </w:rPr>
        <w:t xml:space="preserve">1</w:t>
      </w:r>
      <w:r>
        <w:rPr>
          <w:rFonts w:hint="eastAsia" w:ascii="宋体" w:hAnsi="宋体"/>
          <w:bCs/>
          <w:iCs/>
          <w:color w:val="auto"/>
          <w:sz w:val="24"/>
          <w:szCs w:val="24"/>
          <w:highlight w:val="none"/>
        </w:rPr>
        <w:t xml:space="preserve">）所有车辆需在服务区域内使用，不得窜岗窜区域。</w:t>
      </w:r>
      <w:r/>
    </w:p>
    <w:p>
      <w:pPr>
        <w:ind w:left="437"/>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3、车辆作业要求</w:t>
      </w:r>
      <w:r/>
    </w:p>
    <w:p>
      <w:pPr>
        <w:ind w:left="0" w:firstLine="480"/>
        <w:keepLines w:val="0"/>
        <w:keepNext w:val="0"/>
        <w:pageBreakBefore w:val="0"/>
        <w:spacing w:line="360" w:lineRule="auto"/>
        <w:shd w:val="clear" w:color="auto"/>
        <w:widowControl w:val="off"/>
        <w:rPr>
          <w:rFonts w:ascii="宋体" w:hAnsi="宋体"/>
          <w:bCs/>
          <w:iCs/>
          <w:color w:val="auto"/>
          <w:sz w:val="24"/>
          <w:szCs w:val="24"/>
          <w:highlight w:val="none"/>
        </w:rPr>
      </w:pPr>
      <w:r>
        <w:rPr>
          <w:rFonts w:hint="eastAsia" w:ascii="宋体" w:hAnsi="宋体"/>
          <w:bCs/>
          <w:iCs/>
          <w:color w:val="auto"/>
          <w:sz w:val="24"/>
          <w:szCs w:val="24"/>
          <w:highlight w:val="none"/>
        </w:rPr>
        <w:t xml:space="preserve">（1）作业时须开启警示灯和示宽灯，夜间禁鸣。</w:t>
      </w:r>
      <w:r/>
    </w:p>
    <w:p>
      <w:pPr>
        <w:ind w:left="0" w:firstLine="480"/>
        <w:keepLines w:val="0"/>
        <w:keepNext w:val="0"/>
        <w:pageBreakBefore w:val="0"/>
        <w:spacing w:line="360" w:lineRule="auto"/>
        <w:shd w:val="clear" w:color="auto"/>
        <w:widowControl w:val="off"/>
        <w:rPr>
          <w:rFonts w:hint="eastAsia" w:ascii="宋体" w:hAnsi="宋体"/>
          <w:bCs/>
          <w:iCs/>
          <w:color w:val="auto"/>
          <w:sz w:val="24"/>
          <w:szCs w:val="24"/>
          <w:highlight w:val="none"/>
        </w:rPr>
      </w:pPr>
      <w:r>
        <w:rPr>
          <w:rFonts w:hint="eastAsia" w:ascii="宋体" w:hAnsi="宋体"/>
          <w:bCs/>
          <w:iCs/>
          <w:color w:val="auto"/>
          <w:sz w:val="24"/>
          <w:szCs w:val="24"/>
          <w:highlight w:val="none"/>
        </w:rPr>
        <w:t xml:space="preserve">（</w:t>
      </w:r>
      <w:r>
        <w:rPr>
          <w:rFonts w:hint="eastAsia" w:ascii="宋体" w:hAnsi="宋体"/>
          <w:bCs/>
          <w:iCs/>
          <w:color w:val="auto"/>
          <w:sz w:val="24"/>
          <w:szCs w:val="24"/>
          <w:highlight w:val="none"/>
          <w:lang w:val="en-US" w:eastAsia="zh-CN"/>
        </w:rPr>
        <w:t xml:space="preserve">2</w:t>
      </w:r>
      <w:r>
        <w:rPr>
          <w:rFonts w:hint="eastAsia" w:ascii="宋体" w:hAnsi="宋体"/>
          <w:bCs/>
          <w:iCs/>
          <w:color w:val="auto"/>
          <w:sz w:val="24"/>
          <w:szCs w:val="24"/>
          <w:highlight w:val="none"/>
        </w:rPr>
        <w:t xml:space="preserve">）作业人员必须按照规定的时间、线路、频次和作业模式作业；作业时应穿戴统一的、具有明显警示标识的工作服，并保持着装整洁，不得有滞留马路情况。</w:t>
      </w:r>
      <w:r/>
    </w:p>
    <w:p>
      <w:pPr>
        <w:ind w:firstLine="480"/>
        <w:spacing w:line="360" w:lineRule="auto"/>
        <w:shd w:val="clear" w:color="auto"/>
        <w:tabs>
          <w:tab w:val="left" w:pos="0" w:leader="none"/>
        </w:tabs>
        <w:rPr>
          <w:rFonts w:hint="eastAsia" w:ascii="宋体" w:hAnsi="宋体" w:cs="宋体"/>
          <w:b w:val="0"/>
          <w:bCs/>
          <w:i w:val="0"/>
          <w:iCs w:val="0"/>
          <w:color w:val="auto"/>
          <w:sz w:val="24"/>
          <w:szCs w:val="24"/>
          <w:highlight w:val="none"/>
          <w:u w:val="none"/>
          <w:lang w:val="en-US" w:eastAsia="zh-CN"/>
        </w:rPr>
      </w:pPr>
      <w:r>
        <w:rPr>
          <w:rFonts w:hint="eastAsia" w:ascii="宋体" w:hAnsi="宋体" w:cs="宋体"/>
          <w:b w:val="0"/>
          <w:bCs/>
          <w:i w:val="0"/>
          <w:iCs w:val="0"/>
          <w:color w:val="auto"/>
          <w:sz w:val="24"/>
          <w:szCs w:val="24"/>
          <w:highlight w:val="none"/>
          <w:u w:val="none"/>
          <w:lang w:eastAsia="zh-CN"/>
        </w:rPr>
        <w:t xml:space="preserve">（</w:t>
      </w:r>
      <w:r>
        <w:rPr>
          <w:rFonts w:hint="eastAsia" w:ascii="宋体" w:hAnsi="宋体" w:cs="宋体"/>
          <w:b w:val="0"/>
          <w:bCs/>
          <w:i w:val="0"/>
          <w:iCs w:val="0"/>
          <w:color w:val="auto"/>
          <w:sz w:val="24"/>
          <w:szCs w:val="24"/>
          <w:highlight w:val="none"/>
          <w:u w:val="none"/>
          <w:lang w:val="en-US" w:eastAsia="zh-CN"/>
        </w:rPr>
        <w:t xml:space="preserve">4</w:t>
      </w:r>
      <w:r>
        <w:rPr>
          <w:rFonts w:hint="eastAsia" w:ascii="宋体" w:hAnsi="宋体" w:cs="宋体"/>
          <w:b w:val="0"/>
          <w:bCs/>
          <w:i w:val="0"/>
          <w:iCs w:val="0"/>
          <w:color w:val="auto"/>
          <w:sz w:val="24"/>
          <w:szCs w:val="24"/>
          <w:highlight w:val="none"/>
          <w:u w:val="none"/>
          <w:lang w:eastAsia="zh-CN"/>
        </w:rPr>
        <w:t xml:space="preserve">）</w:t>
      </w:r>
      <w:r>
        <w:rPr>
          <w:rFonts w:hint="eastAsia" w:ascii="宋体" w:hAnsi="宋体" w:cs="宋体"/>
          <w:b w:val="0"/>
          <w:bCs/>
          <w:i w:val="0"/>
          <w:iCs w:val="0"/>
          <w:color w:val="auto"/>
          <w:sz w:val="24"/>
          <w:szCs w:val="24"/>
          <w:highlight w:val="none"/>
          <w:u w:val="none"/>
          <w:lang w:val="en-US" w:eastAsia="zh-CN"/>
        </w:rPr>
        <w:t xml:space="preserve">交通安全</w:t>
      </w:r>
      <w:r/>
    </w:p>
    <w:p>
      <w:pPr>
        <w:ind w:firstLine="480"/>
        <w:spacing w:line="360" w:lineRule="auto"/>
        <w:shd w:val="clear" w:color="auto"/>
        <w:tabs>
          <w:tab w:val="left" w:pos="0" w:leader="none"/>
        </w:tabs>
        <w:rPr>
          <w:rFonts w:hint="default" w:ascii="宋体" w:hAnsi="宋体" w:cs="宋体"/>
          <w:b w:val="0"/>
          <w:bCs/>
          <w:i w:val="0"/>
          <w:iCs w:val="0"/>
          <w:color w:val="auto"/>
          <w:sz w:val="24"/>
          <w:szCs w:val="24"/>
          <w:highlight w:val="none"/>
          <w:u w:val="none"/>
          <w:lang w:val="en-US" w:eastAsia="zh-CN"/>
        </w:rPr>
      </w:pPr>
      <w:r>
        <w:rPr>
          <w:rFonts w:hint="default" w:ascii="宋体" w:hAnsi="宋体" w:cs="宋体"/>
          <w:b w:val="0"/>
          <w:bCs/>
          <w:i w:val="0"/>
          <w:iCs w:val="0"/>
          <w:color w:val="auto"/>
          <w:sz w:val="24"/>
          <w:szCs w:val="24"/>
          <w:highlight w:val="none"/>
          <w:u w:val="none"/>
          <w:lang w:val="en-US" w:eastAsia="zh-CN"/>
        </w:rPr>
        <w:t xml:space="preserve">在作业要特别注意交通安全，严禁闯红灯和逆向。一定要在有交通警示牌和警示标志的情况下进行作业，并在必要时使用交通锥和警示灯以确保车辆和行人能够清楚地看到作业区域。</w:t>
      </w:r>
      <w:r/>
    </w:p>
    <w:p>
      <w:pPr>
        <w:ind w:firstLine="480"/>
        <w:spacing w:line="360" w:lineRule="auto"/>
        <w:shd w:val="clear" w:color="auto"/>
        <w:tabs>
          <w:tab w:val="left" w:pos="0" w:leader="none"/>
        </w:tabs>
        <w:rPr>
          <w:rFonts w:hint="default" w:ascii="宋体" w:hAnsi="宋体" w:cs="宋体"/>
          <w:b w:val="0"/>
          <w:bCs/>
          <w:i w:val="0"/>
          <w:iCs w:val="0"/>
          <w:color w:val="auto"/>
          <w:sz w:val="24"/>
          <w:szCs w:val="24"/>
          <w:highlight w:val="none"/>
          <w:u w:val="none"/>
          <w:lang w:val="en-US" w:eastAsia="zh-CN"/>
        </w:rPr>
      </w:pPr>
      <w:r>
        <w:rPr>
          <w:rFonts w:hint="eastAsia" w:ascii="宋体" w:hAnsi="宋体" w:cs="宋体"/>
          <w:b w:val="0"/>
          <w:bCs/>
          <w:i w:val="0"/>
          <w:iCs w:val="0"/>
          <w:color w:val="auto"/>
          <w:sz w:val="24"/>
          <w:szCs w:val="24"/>
          <w:highlight w:val="none"/>
          <w:u w:val="none"/>
          <w:lang w:val="en-US" w:eastAsia="zh-CN"/>
        </w:rPr>
        <w:t xml:space="preserve">（5）</w:t>
      </w:r>
      <w:r>
        <w:rPr>
          <w:rFonts w:hint="default" w:ascii="宋体" w:hAnsi="宋体" w:cs="宋体"/>
          <w:b w:val="0"/>
          <w:bCs/>
          <w:i w:val="0"/>
          <w:iCs w:val="0"/>
          <w:color w:val="auto"/>
          <w:sz w:val="24"/>
          <w:szCs w:val="24"/>
          <w:highlight w:val="none"/>
          <w:u w:val="none"/>
          <w:lang w:val="en-US" w:eastAsia="zh-CN"/>
        </w:rPr>
        <w:t xml:space="preserve">车辆安全</w:t>
      </w:r>
      <w:r/>
    </w:p>
    <w:p>
      <w:pPr>
        <w:ind w:firstLine="480"/>
        <w:spacing w:line="360" w:lineRule="auto"/>
        <w:shd w:val="clear" w:color="auto"/>
        <w:tabs>
          <w:tab w:val="left" w:pos="0" w:leader="none"/>
        </w:tabs>
        <w:rPr>
          <w:rFonts w:hint="default" w:ascii="宋体" w:hAnsi="宋体" w:cs="宋体"/>
          <w:b w:val="0"/>
          <w:bCs/>
          <w:i w:val="0"/>
          <w:iCs w:val="0"/>
          <w:color w:val="auto"/>
          <w:sz w:val="24"/>
          <w:szCs w:val="24"/>
          <w:highlight w:val="none"/>
          <w:u w:val="none"/>
          <w:lang w:val="en-US" w:eastAsia="zh-CN"/>
        </w:rPr>
      </w:pPr>
      <w:r>
        <w:rPr>
          <w:rFonts w:hint="default" w:ascii="宋体" w:hAnsi="宋体" w:cs="宋体"/>
          <w:b w:val="0"/>
          <w:bCs/>
          <w:i w:val="0"/>
          <w:iCs w:val="0"/>
          <w:color w:val="auto"/>
          <w:sz w:val="24"/>
          <w:szCs w:val="24"/>
          <w:highlight w:val="none"/>
          <w:u w:val="none"/>
          <w:lang w:val="en-US" w:eastAsia="zh-CN"/>
        </w:rPr>
        <w:t xml:space="preserve">作业车辆须按照国家法律法规的要求办理合法、齐全的证件；在禁行路段作业的，需按照交警局的规定办理相关证件手续。作业车辆须安装规格统一的安全防护装置，粘贴车身反光标识，并根据作业类别设置相应的安全防护标志和设施。定期组织对作业车辆安全性能进行检查、及时维修，确保车辆安全行驶；加强日常维护保养，注重车容车貌车况检查，对不能使用或有安全隐患的车辆及时维修或更换零件，确保车辆保持良好的工作性能，排除一切安全隐患。发生安全事故，中标人须承担一切法律、经济责任。</w:t>
      </w:r>
      <w:r/>
    </w:p>
    <w:p>
      <w:pPr>
        <w:ind w:firstLine="480"/>
        <w:spacing w:line="360" w:lineRule="auto"/>
        <w:shd w:val="clear" w:color="auto"/>
        <w:tabs>
          <w:tab w:val="left" w:pos="0" w:leader="none"/>
        </w:tabs>
        <w:rPr>
          <w:rFonts w:hint="default" w:ascii="宋体" w:hAnsi="宋体" w:cs="宋体"/>
          <w:b w:val="0"/>
          <w:bCs/>
          <w:i w:val="0"/>
          <w:iCs w:val="0"/>
          <w:color w:val="auto"/>
          <w:sz w:val="24"/>
          <w:szCs w:val="24"/>
          <w:highlight w:val="none"/>
          <w:u w:val="none"/>
          <w:lang w:val="en-US" w:eastAsia="zh-CN"/>
        </w:rPr>
      </w:pPr>
      <w:r>
        <w:rPr>
          <w:rFonts w:hint="eastAsia" w:ascii="宋体" w:hAnsi="宋体" w:cs="宋体"/>
          <w:b w:val="0"/>
          <w:bCs/>
          <w:i w:val="0"/>
          <w:iCs w:val="0"/>
          <w:color w:val="auto"/>
          <w:sz w:val="24"/>
          <w:szCs w:val="24"/>
          <w:highlight w:val="none"/>
          <w:u w:val="none"/>
          <w:lang w:val="en-US" w:eastAsia="zh-CN"/>
        </w:rPr>
        <w:t xml:space="preserve">（6）</w:t>
      </w:r>
      <w:r>
        <w:rPr>
          <w:rFonts w:hint="default" w:ascii="宋体" w:hAnsi="宋体" w:cs="宋体"/>
          <w:b w:val="0"/>
          <w:bCs/>
          <w:i w:val="0"/>
          <w:iCs w:val="0"/>
          <w:color w:val="auto"/>
          <w:sz w:val="24"/>
          <w:szCs w:val="24"/>
          <w:highlight w:val="none"/>
          <w:u w:val="none"/>
          <w:lang w:val="en-US" w:eastAsia="zh-CN"/>
        </w:rPr>
        <w:t xml:space="preserve">机械设备操作及维护</w:t>
      </w:r>
      <w:r/>
    </w:p>
    <w:p>
      <w:pPr>
        <w:ind w:firstLine="480"/>
        <w:spacing w:line="360" w:lineRule="auto"/>
        <w:shd w:val="clear" w:color="auto"/>
        <w:tabs>
          <w:tab w:val="left" w:pos="0" w:leader="none"/>
        </w:tabs>
        <w:rPr>
          <w:rFonts w:hint="default" w:ascii="宋体" w:hAnsi="宋体" w:cs="宋体"/>
          <w:b w:val="0"/>
          <w:bCs/>
          <w:i w:val="0"/>
          <w:iCs w:val="0"/>
          <w:color w:val="auto"/>
          <w:sz w:val="24"/>
          <w:szCs w:val="24"/>
          <w:highlight w:val="none"/>
          <w:u w:val="none"/>
          <w:lang w:val="en-US" w:eastAsia="zh-CN"/>
        </w:rPr>
      </w:pPr>
      <w:r>
        <w:rPr>
          <w:rFonts w:hint="default" w:ascii="宋体" w:hAnsi="宋体" w:cs="宋体"/>
          <w:b w:val="0"/>
          <w:bCs/>
          <w:i w:val="0"/>
          <w:iCs w:val="0"/>
          <w:color w:val="auto"/>
          <w:sz w:val="24"/>
          <w:szCs w:val="24"/>
          <w:highlight w:val="none"/>
          <w:u w:val="none"/>
          <w:lang w:val="en-US" w:eastAsia="zh-CN"/>
        </w:rPr>
        <w:t xml:space="preserve">对员工进行机械设备操作培训，一般性养护机械和器具等应经过专业技术培训，并由熟练掌握操作技能的人员操作。高空作业时按照移动式作业要求设置临时性占道作业的安全标识；高空作业车使用前应做好各个部位的检查，支放平衡，操作过程中派专人监护，发现问题及时处理。定期组织安全检查，对作业设备和工作场所进行检查，对机械设备进行定期维护，及时发现并排除安全隐患。</w:t>
      </w:r>
      <w:r/>
    </w:p>
    <w:p>
      <w:pPr>
        <w:ind w:left="482"/>
        <w:spacing w:line="360" w:lineRule="auto"/>
        <w:shd w:val="clear" w:color="auto"/>
        <w:rPr>
          <w:rFonts w:hint="default" w:ascii="宋体" w:hAnsi="宋体" w:eastAsia="宋体"/>
          <w:b/>
          <w:bCs/>
          <w:iCs/>
          <w:color w:val="auto"/>
          <w:sz w:val="24"/>
          <w:szCs w:val="24"/>
          <w:highlight w:val="none"/>
          <w:lang w:val="en-US" w:eastAsia="zh-CN"/>
        </w:rPr>
      </w:pPr>
      <w:r>
        <w:rPr>
          <w:rFonts w:hint="eastAsia" w:ascii="宋体" w:hAnsi="宋体"/>
          <w:b/>
          <w:bCs/>
          <w:iCs/>
          <w:color w:val="auto"/>
          <w:sz w:val="24"/>
          <w:szCs w:val="24"/>
          <w:highlight w:val="none"/>
          <w:lang w:val="en-US" w:eastAsia="zh-CN"/>
        </w:rPr>
        <w:t xml:space="preserve">4、从业人员配备及安全文明方案</w:t>
      </w:r>
      <w:r/>
    </w:p>
    <w:p>
      <w:pPr>
        <w:ind w:firstLine="482"/>
        <w:spacing w:line="360" w:lineRule="auto"/>
        <w:shd w:val="clear" w:color="auto"/>
        <w:tabs>
          <w:tab w:val="left" w:pos="0"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分包4：</w:t>
      </w:r>
      <w:r>
        <w:rPr>
          <w:rFonts w:hint="eastAsia" w:ascii="宋体" w:hAnsi="宋体" w:cs="宋体"/>
          <w:b/>
          <w:color w:val="auto"/>
          <w:sz w:val="24"/>
          <w:szCs w:val="24"/>
          <w:highlight w:val="none"/>
          <w:lang w:val="en-US" w:eastAsia="zh-CN"/>
        </w:rPr>
        <w:t xml:space="preserve">镇区生活垃圾（含一般工业固废）收运</w:t>
      </w:r>
      <w:r>
        <w:rPr>
          <w:rFonts w:hint="eastAsia" w:ascii="宋体" w:hAnsi="宋体" w:cs="宋体"/>
          <w:b/>
          <w:color w:val="auto"/>
          <w:sz w:val="24"/>
          <w:szCs w:val="24"/>
          <w:highlight w:val="none"/>
        </w:rPr>
        <w:t xml:space="preserve">及公厕保洁作业</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（1）</w:t>
      </w:r>
      <w:r>
        <w:rPr>
          <w:rFonts w:hint="eastAsia" w:ascii="宋体" w:hAnsi="宋体"/>
          <w:bCs/>
          <w:iCs/>
          <w:color w:val="auto"/>
          <w:sz w:val="24"/>
          <w:szCs w:val="24"/>
          <w:highlight w:val="none"/>
          <w:lang w:val="en-US" w:eastAsia="zh-CN"/>
        </w:rPr>
        <w:t xml:space="preserve">垃圾清运：</w:t>
      </w:r>
      <w:r>
        <w:rPr>
          <w:rFonts w:hint="eastAsia" w:ascii="宋体" w:hAnsi="宋体"/>
          <w:bCs/>
          <w:iCs/>
          <w:color w:val="auto"/>
          <w:sz w:val="24"/>
          <w:szCs w:val="24"/>
          <w:highlight w:val="none"/>
          <w:shd w:val="clear" w:color="auto"/>
          <w:lang w:val="en-US" w:eastAsia="zh-CN"/>
        </w:rPr>
        <w:t xml:space="preserve">8</w:t>
      </w:r>
      <w:r>
        <w:rPr>
          <w:rFonts w:hint="eastAsia" w:ascii="宋体" w:hAnsi="宋体"/>
          <w:bCs/>
          <w:iCs/>
          <w:color w:val="auto"/>
          <w:sz w:val="24"/>
          <w:szCs w:val="24"/>
          <w:highlight w:val="none"/>
          <w:lang w:val="en-US" w:eastAsia="zh-CN"/>
        </w:rPr>
        <w:t xml:space="preserve">人</w:t>
      </w:r>
      <w:r>
        <w:rPr>
          <w:rFonts w:hint="eastAsia" w:ascii="宋体" w:hAnsi="宋体"/>
          <w:bCs/>
          <w:iCs/>
          <w:color w:val="auto"/>
          <w:sz w:val="24"/>
          <w:szCs w:val="24"/>
          <w:highlight w:val="none"/>
        </w:rPr>
        <w:t xml:space="preserve">。</w:t>
      </w:r>
      <w:r/>
    </w:p>
    <w:p>
      <w:pPr>
        <w:ind w:firstLine="480"/>
        <w:spacing w:line="360" w:lineRule="auto"/>
        <w:shd w:val="clear" w:color="auto"/>
        <w:rPr>
          <w:rFonts w:hint="eastAsia" w:ascii="宋体" w:hAnsi="宋体"/>
          <w:bCs/>
          <w:iCs/>
          <w:color w:val="auto"/>
          <w:sz w:val="24"/>
          <w:szCs w:val="24"/>
          <w:highlight w:val="none"/>
        </w:rPr>
      </w:pPr>
      <w:r>
        <w:rPr>
          <w:rFonts w:hint="eastAsia" w:ascii="宋体" w:hAnsi="宋体"/>
          <w:bCs/>
          <w:iCs/>
          <w:color w:val="auto"/>
          <w:sz w:val="24"/>
          <w:szCs w:val="24"/>
          <w:highlight w:val="none"/>
        </w:rPr>
        <w:t xml:space="preserve">（2）</w:t>
      </w:r>
      <w:r>
        <w:rPr>
          <w:rFonts w:hint="eastAsia" w:ascii="宋体" w:hAnsi="宋体"/>
          <w:bCs/>
          <w:iCs/>
          <w:color w:val="auto"/>
          <w:sz w:val="24"/>
          <w:szCs w:val="24"/>
          <w:highlight w:val="none"/>
          <w:lang w:val="en-US" w:eastAsia="zh-CN"/>
        </w:rPr>
        <w:t xml:space="preserve">公厕保洁：4人（一个人负责两个公厕）</w:t>
      </w:r>
      <w:r>
        <w:rPr>
          <w:rFonts w:hint="eastAsia" w:ascii="宋体" w:hAnsi="宋体"/>
          <w:bCs/>
          <w:iCs/>
          <w:color w:val="auto"/>
          <w:sz w:val="24"/>
          <w:szCs w:val="24"/>
          <w:highlight w:val="none"/>
        </w:rPr>
        <w:t xml:space="preserve">。</w:t>
      </w:r>
      <w:r/>
    </w:p>
    <w:p>
      <w:pPr>
        <w:ind w:left="482"/>
        <w:spacing w:line="360" w:lineRule="auto"/>
        <w:shd w:val="clear" w:color="auto"/>
        <w:rPr>
          <w:rFonts w:hint="default" w:ascii="宋体" w:hAnsi="宋体" w:eastAsia="宋体"/>
          <w:b/>
          <w:bCs/>
          <w:iCs/>
          <w:color w:val="auto"/>
          <w:sz w:val="24"/>
          <w:szCs w:val="24"/>
          <w:highlight w:val="none"/>
          <w:lang w:val="en-US" w:eastAsia="zh-CN"/>
        </w:rPr>
      </w:pPr>
      <w:r>
        <w:rPr>
          <w:rFonts w:hint="eastAsia" w:ascii="宋体" w:hAnsi="宋体"/>
          <w:b/>
          <w:bCs/>
          <w:iCs/>
          <w:color w:val="auto"/>
          <w:sz w:val="24"/>
          <w:szCs w:val="24"/>
          <w:highlight w:val="none"/>
          <w:lang w:val="en-US" w:eastAsia="zh-CN"/>
        </w:rPr>
        <w:t xml:space="preserve">5、恶劣天气应急预案</w:t>
      </w:r>
      <w:r/>
    </w:p>
    <w:p>
      <w:pPr>
        <w:ind w:firstLine="480"/>
        <w:spacing w:line="360" w:lineRule="auto"/>
        <w:shd w:val="clear" w:color="auto"/>
        <w:rPr>
          <w:rFonts w:hint="default" w:ascii="宋体" w:hAnsi="宋体"/>
          <w:bCs/>
          <w:iCs/>
          <w:color w:val="auto"/>
          <w:sz w:val="24"/>
          <w:szCs w:val="24"/>
          <w:highlight w:val="none"/>
          <w:lang w:val="en-US" w:eastAsia="zh-CN"/>
        </w:rPr>
      </w:pPr>
      <w:r>
        <w:rPr>
          <w:rFonts w:hint="default" w:ascii="宋体" w:hAnsi="宋体"/>
          <w:bCs/>
          <w:iCs/>
          <w:color w:val="auto"/>
          <w:sz w:val="24"/>
          <w:szCs w:val="24"/>
          <w:highlight w:val="none"/>
          <w:lang w:val="en-US" w:eastAsia="zh-CN"/>
        </w:rPr>
        <w:t xml:space="preserve">包括但不限于台风、雨雪、冰雹、霜冻、高温等天气或气候因素的应急预案，从恶劣天气应急的前期准备、期间和恶劣天气过后三个方面，方案应全面、合理、科学、可行性强。并培训相关人员达到相关服务要求，按照预案实施。统一调度安排人力、物力，服从采购人安排完成相关任务。</w:t>
      </w:r>
      <w:r/>
    </w:p>
    <w:p>
      <w:pPr>
        <w:ind w:firstLine="480"/>
        <w:spacing w:line="360" w:lineRule="auto"/>
        <w:shd w:val="clear" w:color="auto"/>
        <w:rPr>
          <w:rFonts w:hint="default" w:ascii="宋体" w:hAnsi="宋体"/>
          <w:bCs/>
          <w:iCs/>
          <w:color w:val="auto"/>
          <w:sz w:val="24"/>
          <w:szCs w:val="24"/>
          <w:highlight w:val="none"/>
          <w:lang w:val="en-US" w:eastAsia="zh-CN"/>
        </w:rPr>
      </w:pPr>
      <w:r>
        <w:rPr>
          <w:rFonts w:hint="default" w:ascii="宋体" w:hAnsi="宋体"/>
          <w:bCs/>
          <w:iCs/>
          <w:color w:val="auto"/>
          <w:sz w:val="24"/>
          <w:szCs w:val="24"/>
          <w:highlight w:val="none"/>
          <w:lang w:val="en-US" w:eastAsia="zh-CN"/>
        </w:rPr>
        <w:t xml:space="preserve">前期准备：恶劣天气预警前，准备好应急处理所需要的材料、物资和急救药品；检查运输车辆的机械状况，及时维修，并采购好维修配件；关注气象部门天气预报；召开会议，引起员工重视，做好相关个人防护措施；高温天气，做好降温准备，</w:t>
      </w:r>
      <w:r>
        <w:rPr>
          <w:rFonts w:ascii="PingFang SC" w:hAnsi="PingFang SC" w:eastAsia="PingFang SC" w:cs="PingFang SC"/>
          <w:i w:val="0"/>
          <w:iCs w:val="0"/>
          <w:caps w:val="0"/>
          <w:color w:val="202329"/>
          <w:spacing w:val="0"/>
          <w:sz w:val="24"/>
          <w:szCs w:val="24"/>
          <w:shd w:val="clear" w:color="auto" w:fill="ffffff"/>
        </w:rPr>
        <w:t xml:space="preserve">储</w:t>
      </w:r>
      <w:r>
        <w:rPr>
          <w:rFonts w:hint="default" w:ascii="宋体" w:hAnsi="宋体"/>
          <w:bCs/>
          <w:iCs/>
          <w:color w:val="auto"/>
          <w:sz w:val="24"/>
          <w:szCs w:val="24"/>
          <w:highlight w:val="none"/>
          <w:lang w:val="en-US" w:eastAsia="zh-CN"/>
        </w:rPr>
        <w:t xml:space="preserve">备降温用品。</w:t>
      </w:r>
      <w:r/>
    </w:p>
    <w:p>
      <w:pPr>
        <w:ind w:firstLine="480"/>
        <w:spacing w:line="360" w:lineRule="auto"/>
        <w:shd w:val="clear" w:color="auto"/>
        <w:rPr>
          <w:rFonts w:hint="default" w:ascii="宋体" w:hAnsi="宋体"/>
          <w:bCs/>
          <w:iCs/>
          <w:color w:val="auto"/>
          <w:sz w:val="24"/>
          <w:szCs w:val="24"/>
          <w:highlight w:val="none"/>
          <w:lang w:val="en-US" w:eastAsia="zh-CN"/>
        </w:rPr>
      </w:pPr>
      <w:r>
        <w:rPr>
          <w:rFonts w:hint="default" w:ascii="宋体" w:hAnsi="宋体"/>
          <w:bCs/>
          <w:iCs/>
          <w:color w:val="auto"/>
          <w:sz w:val="24"/>
          <w:szCs w:val="24"/>
          <w:highlight w:val="none"/>
          <w:lang w:val="en-US" w:eastAsia="zh-CN"/>
        </w:rPr>
        <w:t xml:space="preserve">期间：服从采购人安排；应急突击队成员集中待命，情况发生时由项目负责人及安全员现场指挥；做好预防保护措施，极力保证设施、设备的安全；情况发生时从保证人员生命安全的角度出发，停止露天作业；恶劣天气一结束立即组织人员进行恢复性清扫；高温天气期间，适时调整工作时间。</w:t>
      </w:r>
      <w:r/>
    </w:p>
    <w:p>
      <w:pPr>
        <w:ind w:firstLine="480"/>
        <w:spacing w:line="360" w:lineRule="auto"/>
        <w:shd w:val="clear" w:color="auto"/>
        <w:rPr>
          <w:rFonts w:hint="default" w:ascii="宋体" w:hAnsi="宋体"/>
          <w:bCs/>
          <w:iCs/>
          <w:color w:val="auto"/>
          <w:sz w:val="24"/>
          <w:szCs w:val="24"/>
          <w:highlight w:val="none"/>
          <w:lang w:val="en-US" w:eastAsia="zh-CN"/>
        </w:rPr>
      </w:pPr>
      <w:r>
        <w:rPr>
          <w:rFonts w:hint="default" w:ascii="宋体" w:hAnsi="宋体"/>
          <w:bCs/>
          <w:iCs/>
          <w:color w:val="auto"/>
          <w:sz w:val="24"/>
          <w:szCs w:val="24"/>
          <w:highlight w:val="none"/>
          <w:lang w:val="en-US" w:eastAsia="zh-CN"/>
        </w:rPr>
        <w:t xml:space="preserve">恶劣天气过后：总结经验和教训，完善应急处理办法；做好台账记录。</w:t>
      </w:r>
      <w:r/>
    </w:p>
    <w:p>
      <w:pPr>
        <w:pStyle w:val="786"/>
        <w:numPr>
          <w:ilvl w:val="0"/>
          <w:numId w:val="0"/>
        </w:numPr>
        <w:ind w:left="1202" w:hanging="720"/>
        <w:spacing w:line="360" w:lineRule="auto"/>
        <w:shd w:val="clear" w:color="auto"/>
        <w:rPr>
          <w:rFonts w:hint="default" w:ascii="宋体" w:hAnsi="宋体"/>
          <w:b/>
          <w:bCs/>
          <w:iCs/>
          <w:color w:val="auto"/>
          <w:sz w:val="24"/>
          <w:szCs w:val="24"/>
          <w:highlight w:val="none"/>
          <w:lang w:val="en-US" w:eastAsia="zh-CN"/>
        </w:rPr>
      </w:pPr>
      <w:r>
        <w:rPr>
          <w:rFonts w:hint="eastAsia" w:ascii="宋体" w:hAnsi="宋体" w:cs="Times New Roman"/>
          <w:b/>
          <w:bCs/>
          <w:iCs/>
          <w:color w:val="auto"/>
          <w:sz w:val="24"/>
          <w:szCs w:val="24"/>
          <w:highlight w:val="none"/>
          <w:lang w:val="en-US" w:eastAsia="zh-CN" w:bidi="ar-SA"/>
        </w:rPr>
        <w:t xml:space="preserve">6、</w:t>
      </w:r>
      <w:r>
        <w:rPr>
          <w:rFonts w:hint="eastAsia" w:ascii="宋体" w:hAnsi="宋体"/>
          <w:b/>
          <w:bCs/>
          <w:iCs/>
          <w:color w:val="auto"/>
          <w:sz w:val="24"/>
          <w:szCs w:val="24"/>
          <w:highlight w:val="none"/>
          <w:lang w:val="en-US" w:eastAsia="zh-CN"/>
        </w:rPr>
        <w:t xml:space="preserve">工作交接</w:t>
      </w:r>
      <w:r/>
    </w:p>
    <w:p>
      <w:pPr>
        <w:pStyle w:val="786"/>
        <w:ind w:left="240" w:firstLine="240"/>
        <w:spacing w:line="360" w:lineRule="auto"/>
        <w:shd w:val="clear" w:color="auto"/>
        <w:rPr>
          <w:rFonts w:ascii="宋体" w:hAnsi="宋体"/>
          <w:bCs/>
          <w:iCs/>
          <w:color w:val="auto"/>
          <w:sz w:val="24"/>
          <w:szCs w:val="24"/>
          <w:highlight w:val="none"/>
          <w:lang w:eastAsia="zh-CN"/>
        </w:rPr>
      </w:pPr>
      <w:r>
        <w:rPr>
          <w:rFonts w:hint="eastAsia" w:ascii="宋体" w:hAnsi="宋体"/>
          <w:bCs/>
          <w:iCs/>
          <w:color w:val="auto"/>
          <w:sz w:val="24"/>
          <w:szCs w:val="24"/>
          <w:highlight w:val="none"/>
          <w:lang w:eastAsia="zh-CN"/>
        </w:rPr>
        <w:t xml:space="preserve">针对不同岗位人员制定相应安排计划方案。合同结束后人员安排应合理，提前做</w:t>
      </w:r>
      <w:r/>
    </w:p>
    <w:p>
      <w:pPr>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好与后续单位及采购人的无缝衔接、交接，不影响日常工作的正常进行，不留后续问题。妥善处理合同结束后人员的安排，避免出现劳动纠纷，项目的相关人员、单位和员工之间做好相关的交接工作，场地移交、设备移交、公共资源移交、台账资料移交等工作对接到位。</w:t>
      </w:r>
      <w:r/>
    </w:p>
    <w:p>
      <w:p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四、其他要求</w:t>
      </w:r>
      <w:r/>
    </w:p>
    <w:p>
      <w:pPr>
        <w:ind w:left="0" w:firstLine="480"/>
        <w:keepLines w:val="0"/>
        <w:keepNext w:val="0"/>
        <w:pageBreakBefore w:val="0"/>
        <w:spacing w:line="360" w:lineRule="auto"/>
        <w:shd w:val="clear" w:color="auto"/>
        <w:widowControl w:val="off"/>
        <w:rPr>
          <w:rFonts w:ascii="宋体" w:hAnsi="宋体"/>
          <w:bCs/>
          <w:iCs/>
          <w:color w:val="auto"/>
          <w:sz w:val="24"/>
          <w:szCs w:val="24"/>
          <w:highlight w:val="none"/>
        </w:rPr>
      </w:pPr>
      <w:r>
        <w:rPr>
          <w:rFonts w:hint="eastAsia" w:ascii="宋体" w:hAnsi="宋体"/>
          <w:bCs/>
          <w:iCs/>
          <w:color w:val="auto"/>
          <w:sz w:val="24"/>
          <w:szCs w:val="24"/>
          <w:highlight w:val="none"/>
        </w:rPr>
        <w:t xml:space="preserve">1、各投标人应对项目现场和周围环境进行仔细认真查勘，充分了解本项目具体工作内容，在随后的采购活动中，对现场资料和数据所做出的推论、解释和结论及因勘察不到位造成的后果由投标人负责，并自行承担因了解不充分而影响报价准确性的风险。</w:t>
      </w:r>
      <w:r/>
    </w:p>
    <w:p>
      <w:pPr>
        <w:ind w:firstLine="480"/>
        <w:spacing w:line="360" w:lineRule="auto"/>
        <w:shd w:val="clear" w:color="auto"/>
        <w:rPr>
          <w:rFonts w:ascii="宋体" w:hAnsi="宋体"/>
          <w:bCs/>
          <w:iCs/>
          <w:color w:val="auto"/>
          <w:sz w:val="24"/>
          <w:szCs w:val="24"/>
          <w:highlight w:val="none"/>
        </w:rPr>
      </w:pPr>
      <w:r>
        <w:rPr>
          <w:rFonts w:hint="eastAsia" w:ascii="宋体" w:hAnsi="宋体"/>
          <w:bCs/>
          <w:iCs/>
          <w:color w:val="auto"/>
          <w:sz w:val="24"/>
          <w:szCs w:val="24"/>
          <w:highlight w:val="none"/>
        </w:rPr>
        <w:t xml:space="preserve">2、投标报价应包括所有的费用：人员工资、社会保险（养老、工伤、失业）、医疗保险（医疗、大病救助）、住房公积金、法定节假日加班费、高温补贴、节假日福利费、服装费、日常耗材费、工具折旧费、车辆折旧费、油费、</w:t>
      </w:r>
      <w:r>
        <w:rPr>
          <w:rFonts w:hint="eastAsia" w:ascii="宋体" w:hAnsi="宋体"/>
          <w:bCs/>
          <w:iCs/>
          <w:color w:val="auto"/>
          <w:sz w:val="24"/>
          <w:szCs w:val="24"/>
          <w:highlight w:val="none"/>
          <w:shd w:val="clear" w:color="auto"/>
          <w:lang w:val="en-US" w:eastAsia="zh-CN"/>
        </w:rPr>
        <w:t xml:space="preserve">车险、</w:t>
      </w:r>
      <w:r>
        <w:rPr>
          <w:rFonts w:hint="eastAsia" w:ascii="宋体" w:hAnsi="宋体"/>
          <w:bCs/>
          <w:iCs/>
          <w:color w:val="auto"/>
          <w:sz w:val="24"/>
          <w:szCs w:val="24"/>
          <w:highlight w:val="none"/>
        </w:rPr>
        <w:t xml:space="preserve">意外伤害险、管理费、法定税费等，为完成招标文件规定的服务工作所涉及到的一切相关费用。</w:t>
      </w:r>
      <w:r>
        <w:rPr>
          <w:rFonts w:hint="eastAsia" w:ascii="宋体" w:hAnsi="宋体"/>
          <w:bCs/>
          <w:iCs/>
          <w:color w:val="auto"/>
          <w:sz w:val="24"/>
          <w:szCs w:val="24"/>
          <w:highlight w:val="none"/>
          <w:lang w:val="en-US" w:eastAsia="zh-CN"/>
        </w:rPr>
        <w:t xml:space="preserve">合同期内，</w:t>
      </w:r>
      <w:r>
        <w:rPr>
          <w:rFonts w:hint="eastAsia" w:ascii="宋体" w:hAnsi="宋体"/>
          <w:bCs/>
          <w:i w:val="0"/>
          <w:iCs/>
          <w:color w:val="auto"/>
          <w:sz w:val="24"/>
          <w:szCs w:val="24"/>
          <w:highlight w:val="none"/>
          <w:u w:val="none"/>
          <w:lang w:val="en-US" w:eastAsia="zh-CN"/>
        </w:rPr>
        <w:t xml:space="preserve">如政策性调整</w:t>
      </w:r>
      <w:r>
        <w:rPr>
          <w:rFonts w:hint="default" w:ascii="Times New Roman" w:hAnsi="Times New Roman" w:eastAsia="宋体" w:cs="Times New Roman"/>
          <w:i w:val="0"/>
          <w:iCs/>
          <w:sz w:val="24"/>
          <w:szCs w:val="24"/>
          <w:highlight w:val="none"/>
          <w:u w:val="none"/>
        </w:rPr>
        <w:t xml:space="preserve">人员最低工资标准或社会保险基数，其差额部分由</w:t>
      </w:r>
      <w:r>
        <w:rPr>
          <w:rFonts w:hint="default" w:ascii="Times New Roman" w:hAnsi="Times New Roman" w:eastAsia="宋体" w:cs="Times New Roman"/>
          <w:i w:val="0"/>
          <w:iCs/>
          <w:sz w:val="24"/>
          <w:szCs w:val="24"/>
          <w:highlight w:val="none"/>
          <w:u w:val="none"/>
          <w:lang w:val="en-US" w:eastAsia="zh-CN"/>
        </w:rPr>
        <w:t xml:space="preserve">采购人支付</w:t>
      </w:r>
      <w:r>
        <w:rPr>
          <w:rFonts w:hint="default" w:ascii="Times New Roman" w:hAnsi="Times New Roman" w:eastAsia="宋体" w:cs="Times New Roman"/>
          <w:i w:val="0"/>
          <w:iCs/>
          <w:sz w:val="24"/>
          <w:szCs w:val="24"/>
          <w:highlight w:val="none"/>
          <w:u w:val="none"/>
        </w:rPr>
        <w:t xml:space="preserve">。</w:t>
      </w:r>
      <w:r/>
    </w:p>
    <w:p>
      <w:pPr>
        <w:ind w:firstLine="480"/>
        <w:spacing w:line="360" w:lineRule="auto"/>
        <w:shd w:val="clear" w:color="auto"/>
        <w:tabs>
          <w:tab w:val="left" w:pos="0" w:leader="none"/>
        </w:tabs>
        <w:rPr>
          <w:rFonts w:ascii="宋体" w:hAnsi="宋体" w:cs="宋体"/>
          <w:color w:val="auto"/>
          <w:sz w:val="24"/>
          <w:szCs w:val="24"/>
          <w:highlight w:val="none"/>
        </w:rPr>
      </w:pPr>
      <w:r>
        <w:rPr>
          <w:rFonts w:hint="eastAsia" w:ascii="宋体" w:hAnsi="宋体" w:cs="宋体"/>
          <w:b/>
          <w:color w:val="auto"/>
          <w:sz w:val="24"/>
          <w:szCs w:val="24"/>
          <w:highlight w:val="none"/>
          <w:u w:val="single"/>
        </w:rPr>
        <w:t xml:space="preserve">3、</w:t>
      </w:r>
      <w:r>
        <w:rPr>
          <w:rFonts w:hint="eastAsia" w:ascii="宋体" w:hAnsi="宋体" w:cs="宋体"/>
          <w:b/>
          <w:i/>
          <w:color w:val="auto"/>
          <w:sz w:val="24"/>
          <w:szCs w:val="24"/>
          <w:highlight w:val="none"/>
          <w:u w:val="single"/>
        </w:rPr>
        <w:t xml:space="preserve">人员工资</w:t>
      </w:r>
      <w:r>
        <w:rPr>
          <w:rFonts w:hint="eastAsia" w:ascii="宋体" w:hAnsi="宋体" w:cs="宋体"/>
          <w:b/>
          <w:i/>
          <w:color w:val="auto"/>
          <w:sz w:val="24"/>
          <w:szCs w:val="24"/>
          <w:highlight w:val="none"/>
          <w:u w:val="single"/>
          <w:lang w:val="en-US" w:eastAsia="zh-CN"/>
        </w:rPr>
        <w:t xml:space="preserve">测算不得</w:t>
      </w:r>
      <w:r>
        <w:rPr>
          <w:rFonts w:hint="eastAsia" w:ascii="宋体" w:hAnsi="宋体" w:cs="宋体"/>
          <w:b/>
          <w:i/>
          <w:color w:val="auto"/>
          <w:sz w:val="24"/>
          <w:szCs w:val="24"/>
          <w:highlight w:val="none"/>
          <w:u w:val="single"/>
        </w:rPr>
        <w:t xml:space="preserve">低于扬州市最低工资标准、环卫人员工资</w:t>
      </w:r>
      <w:r>
        <w:rPr>
          <w:rFonts w:hint="eastAsia" w:ascii="宋体" w:hAnsi="宋体" w:cs="宋体"/>
          <w:b/>
          <w:i/>
          <w:color w:val="auto"/>
          <w:sz w:val="24"/>
          <w:szCs w:val="24"/>
          <w:highlight w:val="none"/>
          <w:u w:val="single"/>
          <w:lang w:val="en-US" w:eastAsia="zh-CN"/>
        </w:rPr>
        <w:t xml:space="preserve">不得</w:t>
      </w:r>
      <w:r>
        <w:rPr>
          <w:rFonts w:hint="eastAsia" w:ascii="宋体" w:hAnsi="宋体" w:cs="宋体"/>
          <w:b/>
          <w:i/>
          <w:color w:val="auto"/>
          <w:sz w:val="24"/>
          <w:szCs w:val="24"/>
          <w:highlight w:val="none"/>
          <w:u w:val="single"/>
        </w:rPr>
        <w:t xml:space="preserve">低于扬州市一线环卫工人最低工资标准</w:t>
      </w:r>
      <w:r>
        <w:rPr>
          <w:rFonts w:hint="eastAsia" w:ascii="宋体" w:hAnsi="宋体" w:cs="宋体"/>
          <w:b/>
          <w:i/>
          <w:color w:val="auto"/>
          <w:sz w:val="24"/>
          <w:szCs w:val="24"/>
          <w:highlight w:val="none"/>
          <w:u w:val="single"/>
          <w:lang w:val="en-US" w:eastAsia="zh-CN"/>
        </w:rPr>
        <w:t xml:space="preserve">且应</w:t>
      </w:r>
      <w:r>
        <w:rPr>
          <w:rFonts w:hint="eastAsia" w:ascii="宋体" w:hAnsi="宋体" w:cs="宋体"/>
          <w:b/>
          <w:i/>
          <w:color w:val="auto"/>
          <w:sz w:val="24"/>
          <w:szCs w:val="24"/>
          <w:highlight w:val="none"/>
          <w:u w:val="single"/>
        </w:rPr>
        <w:t xml:space="preserve">测算缴纳社会保险、医疗保险、住房公积金。</w:t>
      </w:r>
      <w:r>
        <w:rPr>
          <w:rFonts w:hint="eastAsia" w:ascii="宋体" w:hAnsi="宋体" w:cs="宋体"/>
          <w:color w:val="auto"/>
          <w:sz w:val="24"/>
          <w:szCs w:val="24"/>
          <w:highlight w:val="none"/>
        </w:rPr>
        <w:t xml:space="preserve">扬州市一线环卫工人最低工资标准含按标准上浮的30%及特殊岗位津贴150元/人/月，高温补贴1200元/人/年，公积金按扬州市最新政策执行，社会保险及医疗保险执行相关规定。</w:t>
      </w:r>
      <w:r>
        <w:rPr>
          <w:rFonts w:hint="eastAsia" w:ascii="宋体" w:hAnsi="宋体"/>
          <w:color w:val="auto"/>
          <w:sz w:val="24"/>
          <w:szCs w:val="24"/>
          <w:highlight w:val="none"/>
          <w:shd w:val="clear" w:color="auto"/>
        </w:rPr>
        <w:t xml:space="preserve">所有作业人员的年龄</w:t>
      </w:r>
      <w:r>
        <w:rPr>
          <w:rFonts w:hint="eastAsia" w:ascii="宋体" w:hAnsi="宋体"/>
          <w:color w:val="auto"/>
          <w:sz w:val="24"/>
          <w:szCs w:val="24"/>
          <w:highlight w:val="none"/>
          <w:shd w:val="clear" w:color="auto"/>
          <w:lang w:eastAsia="zh-CN"/>
        </w:rPr>
        <w:t xml:space="preserve">：</w:t>
      </w:r>
      <w:r>
        <w:rPr>
          <w:rFonts w:hint="eastAsia" w:ascii="宋体" w:hAnsi="宋体"/>
          <w:color w:val="auto"/>
          <w:sz w:val="24"/>
          <w:szCs w:val="24"/>
          <w:highlight w:val="none"/>
          <w:shd w:val="clear" w:color="auto"/>
        </w:rPr>
        <w:t xml:space="preserve">男性不得超过60周岁、女性不得超过</w:t>
      </w:r>
      <w:r>
        <w:rPr>
          <w:rFonts w:hint="eastAsia" w:ascii="宋体" w:hAnsi="宋体"/>
          <w:color w:val="auto"/>
          <w:sz w:val="24"/>
          <w:szCs w:val="24"/>
          <w:highlight w:val="none"/>
          <w:shd w:val="clear" w:color="auto"/>
          <w:lang w:val="en-US" w:eastAsia="zh-CN"/>
        </w:rPr>
        <w:t xml:space="preserve">50</w:t>
      </w:r>
      <w:r>
        <w:rPr>
          <w:rFonts w:hint="eastAsia" w:ascii="宋体" w:hAnsi="宋体"/>
          <w:color w:val="auto"/>
          <w:sz w:val="24"/>
          <w:szCs w:val="24"/>
          <w:highlight w:val="none"/>
          <w:shd w:val="clear" w:color="auto"/>
        </w:rPr>
        <w:t xml:space="preserve">周岁</w:t>
      </w:r>
      <w:r>
        <w:rPr>
          <w:rFonts w:hint="eastAsia" w:ascii="宋体" w:hAnsi="宋体"/>
          <w:color w:val="auto"/>
          <w:sz w:val="24"/>
          <w:szCs w:val="24"/>
          <w:highlight w:val="none"/>
        </w:rPr>
        <w:t xml:space="preserve">，特殊岗位按前款规定执行。</w:t>
      </w:r>
      <w:r/>
    </w:p>
    <w:p>
      <w:pPr>
        <w:ind w:firstLine="480"/>
        <w:jc w:val="both"/>
        <w:spacing w:line="360" w:lineRule="auto"/>
        <w:shd w:val="clear" w:color="auto"/>
        <w:tabs>
          <w:tab w:val="left" w:pos="0" w:leader="none"/>
        </w:tabs>
        <w:rPr>
          <w:rFonts w:ascii="宋体" w:hAnsi="宋体" w:cs="宋体"/>
          <w:b/>
          <w:i/>
          <w:iCs/>
          <w:color w:val="auto"/>
          <w:sz w:val="24"/>
          <w:szCs w:val="24"/>
          <w:highlight w:val="none"/>
          <w:u w:val="single"/>
        </w:rPr>
      </w:pPr>
      <w:r>
        <w:rPr>
          <w:rFonts w:hint="eastAsia" w:ascii="宋体" w:hAnsi="宋体" w:cs="宋体"/>
          <w:b/>
          <w:i/>
          <w:iCs/>
          <w:color w:val="auto"/>
          <w:sz w:val="24"/>
          <w:szCs w:val="24"/>
          <w:highlight w:val="none"/>
          <w:u w:val="single"/>
          <w:lang w:val="en-US" w:eastAsia="zh-CN"/>
        </w:rPr>
        <w:t xml:space="preserve">4、包一至包三的中标人，在养护管理期内造成绿化死亡的，中标人应照价赔偿或者自行补栽相对应的植物，且质量、规格、数量必须经环卫管理处职能科室的认可；限期内未整改或未整改到位的，环卫管理处将派出人员进行处理，所产生一切费用，在养护单位当月养护经费中扣除。</w:t>
      </w:r>
      <w:r>
        <w:rPr>
          <w:rFonts w:hint="eastAsia" w:ascii="宋体" w:hAnsi="宋体" w:cs="宋体"/>
          <w:b/>
          <w:i/>
          <w:iCs/>
          <w:color w:val="auto"/>
          <w:sz w:val="24"/>
          <w:szCs w:val="24"/>
          <w:highlight w:val="none"/>
          <w:u w:val="single"/>
        </w:rPr>
        <w:t xml:space="preserve">（提供承诺书原件扫描上传，格式自拟）</w:t>
      </w:r>
      <w:r/>
    </w:p>
    <w:p>
      <w:pPr>
        <w:ind w:firstLine="480"/>
        <w:spacing w:line="360" w:lineRule="auto"/>
        <w:shd w:val="clear" w:color="auto"/>
        <w:tabs>
          <w:tab w:val="left" w:pos="0" w:leader="none"/>
        </w:tabs>
        <w:rPr>
          <w:rFonts w:ascii="宋体" w:hAnsi="宋体" w:cs="宋体"/>
          <w:b/>
          <w:i/>
          <w:iCs/>
          <w:color w:val="auto"/>
          <w:sz w:val="24"/>
          <w:szCs w:val="24"/>
          <w:highlight w:val="none"/>
          <w:u w:val="single"/>
        </w:rPr>
      </w:pPr>
      <w:r>
        <w:rPr>
          <w:rFonts w:hint="eastAsia" w:ascii="宋体" w:hAnsi="宋体" w:cs="宋体"/>
          <w:b/>
          <w:i/>
          <w:iCs/>
          <w:color w:val="auto"/>
          <w:sz w:val="24"/>
          <w:szCs w:val="24"/>
          <w:highlight w:val="none"/>
          <w:u w:val="single"/>
          <w:lang w:val="en-US" w:eastAsia="zh-CN"/>
        </w:rPr>
        <w:t xml:space="preserve">5</w:t>
      </w:r>
      <w:r>
        <w:rPr>
          <w:rFonts w:hint="eastAsia" w:ascii="宋体" w:hAnsi="宋体" w:cs="宋体"/>
          <w:b/>
          <w:i/>
          <w:iCs/>
          <w:color w:val="auto"/>
          <w:sz w:val="24"/>
          <w:szCs w:val="24"/>
          <w:highlight w:val="none"/>
          <w:u w:val="single"/>
        </w:rPr>
        <w:t xml:space="preserve">、提供服务前应按照本项目人员岗位配备要求提供派入服务人员花名册及人员相应的资质条件供采购人审核。（提供承诺书原件扫描上传，格式自拟）</w:t>
      </w:r>
      <w:r/>
    </w:p>
    <w:p>
      <w:pPr>
        <w:ind w:firstLine="480"/>
        <w:spacing w:line="360" w:lineRule="auto"/>
        <w:shd w:val="clear" w:color="auto"/>
        <w:tabs>
          <w:tab w:val="left" w:pos="0" w:leader="none"/>
        </w:tabs>
        <w:rPr>
          <w:rFonts w:hint="eastAsia" w:ascii="宋体" w:hAnsi="宋体" w:cs="宋体"/>
          <w:b/>
          <w:i/>
          <w:iCs/>
          <w:color w:val="auto"/>
          <w:sz w:val="24"/>
          <w:szCs w:val="24"/>
          <w:highlight w:val="none"/>
          <w:u w:val="single"/>
        </w:rPr>
      </w:pPr>
      <w:r>
        <w:rPr>
          <w:rFonts w:hint="eastAsia" w:ascii="宋体" w:hAnsi="宋体" w:cs="宋体"/>
          <w:b/>
          <w:i/>
          <w:iCs/>
          <w:color w:val="auto"/>
          <w:sz w:val="24"/>
          <w:szCs w:val="24"/>
          <w:highlight w:val="none"/>
          <w:u w:val="single"/>
          <w:lang w:val="en-US" w:eastAsia="zh-CN"/>
        </w:rPr>
        <w:t xml:space="preserve">6</w:t>
      </w:r>
      <w:r>
        <w:rPr>
          <w:rFonts w:hint="eastAsia" w:ascii="宋体" w:hAnsi="宋体" w:cs="宋体"/>
          <w:b/>
          <w:i/>
          <w:iCs/>
          <w:color w:val="auto"/>
          <w:sz w:val="24"/>
          <w:szCs w:val="24"/>
          <w:highlight w:val="none"/>
          <w:u w:val="single"/>
        </w:rPr>
        <w:t xml:space="preserve">、投标人作业车辆遵守交通安全法规，须办理第三者责任险。投标人必须为所有人员投保意外伤害险，中标期内发生一切员工安全问题，由中标人承担，与采购人无关。（提供承诺书原件扫描上传，格式自拟）</w:t>
      </w:r>
      <w:r/>
    </w:p>
    <w:p>
      <w:pPr>
        <w:ind w:firstLine="480"/>
        <w:spacing w:line="360" w:lineRule="auto"/>
        <w:shd w:val="clear" w:color="auto"/>
        <w:tabs>
          <w:tab w:val="left" w:pos="0" w:leader="none"/>
        </w:tabs>
        <w:rPr>
          <w:rFonts w:ascii="宋体" w:hAnsi="宋体" w:cs="宋体"/>
          <w:b/>
          <w:i/>
          <w:iCs/>
          <w:color w:val="auto"/>
          <w:sz w:val="24"/>
          <w:szCs w:val="24"/>
          <w:highlight w:val="none"/>
        </w:rPr>
      </w:pPr>
      <w:r>
        <w:rPr>
          <w:rFonts w:hint="eastAsia" w:ascii="宋体" w:hAnsi="宋体" w:cs="宋体"/>
          <w:b/>
          <w:i/>
          <w:iCs/>
          <w:color w:val="auto"/>
          <w:sz w:val="24"/>
          <w:szCs w:val="24"/>
          <w:highlight w:val="none"/>
          <w:u w:val="single"/>
          <w:lang w:val="en-US" w:eastAsia="zh-CN"/>
        </w:rPr>
        <w:t xml:space="preserve">7</w:t>
      </w:r>
      <w:r>
        <w:rPr>
          <w:rFonts w:hint="eastAsia" w:ascii="宋体" w:hAnsi="宋体" w:cs="宋体"/>
          <w:b/>
          <w:i/>
          <w:iCs/>
          <w:color w:val="auto"/>
          <w:sz w:val="24"/>
          <w:szCs w:val="24"/>
          <w:highlight w:val="none"/>
          <w:u w:val="single"/>
        </w:rPr>
        <w:t xml:space="preserve">、投标人需有规范场地满足相关车辆停放和充电（自有或租赁），确保不扰民。车辆停放应符合规范，不得造成舆情等不良影响（提供相关证明资料原件扫描上传，若在投标截止时间前不具备，则需提供场地意向租赁合作协议。）</w:t>
      </w:r>
      <w:r/>
    </w:p>
    <w:p>
      <w:pPr>
        <w:ind w:firstLine="480"/>
        <w:spacing w:line="360" w:lineRule="auto"/>
        <w:shd w:val="clear" w:color="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突发情况（如台风、雨雪、冰雹、霜冻等天气或气候因素，或车辆、行人等人为因素，或是其它因素，以及复合因素或不明原因的情况）导致的工作内容必须及时处理，不论这些因素是可预测或不可预测的，均已包含在投标报价中。除采购人要求外，不作调整。投标人应结合道路实际自行采购融雪剂。</w:t>
      </w:r>
      <w:r/>
    </w:p>
    <w:p>
      <w:pPr>
        <w:ind w:firstLine="480"/>
        <w:spacing w:line="360" w:lineRule="auto"/>
        <w:shd w:val="clear" w:color="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投标人</w:t>
      </w:r>
      <w:r>
        <w:rPr>
          <w:rFonts w:hint="eastAsia" w:ascii="宋体" w:hAnsi="宋体" w:cs="宋体"/>
          <w:color w:val="auto"/>
          <w:sz w:val="24"/>
          <w:szCs w:val="24"/>
          <w:highlight w:val="none"/>
        </w:rPr>
        <w:t xml:space="preserve">应</w:t>
      </w:r>
      <w:r>
        <w:rPr>
          <w:rFonts w:ascii="宋体" w:hAnsi="宋体" w:cs="宋体"/>
          <w:color w:val="auto"/>
          <w:sz w:val="24"/>
          <w:szCs w:val="24"/>
          <w:highlight w:val="none"/>
        </w:rPr>
        <w:t xml:space="preserve">仔细研究</w:t>
      </w:r>
      <w:r>
        <w:rPr>
          <w:rFonts w:hint="eastAsia" w:ascii="宋体" w:hAnsi="宋体" w:cs="宋体"/>
          <w:color w:val="auto"/>
          <w:sz w:val="24"/>
          <w:szCs w:val="24"/>
          <w:highlight w:val="none"/>
        </w:rPr>
        <w:t xml:space="preserve">采购文件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按照采购文件要求进行报价</w:t>
      </w:r>
      <w:r>
        <w:rPr>
          <w:rFonts w:ascii="宋体" w:hAnsi="宋体" w:cs="宋体"/>
          <w:color w:val="auto"/>
          <w:sz w:val="24"/>
          <w:szCs w:val="24"/>
          <w:highlight w:val="none"/>
        </w:rPr>
        <w:t xml:space="preserve">，投标人若在投标</w:t>
      </w:r>
      <w:r>
        <w:rPr>
          <w:rFonts w:hint="eastAsia" w:ascii="宋体" w:hAnsi="宋体" w:cs="宋体"/>
          <w:color w:val="auto"/>
          <w:sz w:val="24"/>
          <w:szCs w:val="24"/>
          <w:highlight w:val="none"/>
        </w:rPr>
        <w:t xml:space="preserve">文件</w:t>
      </w:r>
      <w:r>
        <w:rPr>
          <w:rFonts w:ascii="宋体" w:hAnsi="宋体" w:cs="宋体"/>
          <w:color w:val="auto"/>
          <w:sz w:val="24"/>
          <w:szCs w:val="24"/>
          <w:highlight w:val="none"/>
        </w:rPr>
        <w:t xml:space="preserve">中提出</w:t>
      </w:r>
      <w:r>
        <w:rPr>
          <w:rFonts w:hint="eastAsia" w:ascii="宋体" w:hAnsi="宋体" w:cs="宋体"/>
          <w:color w:val="auto"/>
          <w:sz w:val="24"/>
          <w:szCs w:val="24"/>
          <w:highlight w:val="none"/>
        </w:rPr>
        <w:t xml:space="preserve">超出采购需求标准的其它服务的</w:t>
      </w:r>
      <w:r>
        <w:rPr>
          <w:rFonts w:ascii="宋体" w:hAnsi="宋体" w:cs="宋体"/>
          <w:color w:val="auto"/>
          <w:sz w:val="24"/>
          <w:szCs w:val="24"/>
          <w:highlight w:val="none"/>
        </w:rPr>
        <w:t xml:space="preserve">，视为投标人自愿承担</w:t>
      </w:r>
      <w:r>
        <w:rPr>
          <w:rFonts w:hint="eastAsia" w:ascii="宋体" w:hAnsi="宋体" w:cs="宋体"/>
          <w:color w:val="auto"/>
          <w:sz w:val="24"/>
          <w:szCs w:val="24"/>
          <w:highlight w:val="none"/>
        </w:rPr>
        <w:t xml:space="preserve">相关全部</w:t>
      </w:r>
      <w:r>
        <w:rPr>
          <w:rFonts w:ascii="宋体" w:hAnsi="宋体" w:cs="宋体"/>
          <w:color w:val="auto"/>
          <w:sz w:val="24"/>
          <w:szCs w:val="24"/>
          <w:highlight w:val="none"/>
        </w:rPr>
        <w:t xml:space="preserve">费用，中标后必须在承诺期限内予以实施。</w:t>
      </w:r>
      <w:r/>
    </w:p>
    <w:p>
      <w:pPr>
        <w:ind w:firstLine="480"/>
        <w:spacing w:line="360" w:lineRule="auto"/>
        <w:shd w:val="clear" w:color="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由于工程施工、各类活动、节假日期间等因素导致的费用，无论这些因素是可预测或不可预测的，均已包含在投标报价中。</w:t>
      </w:r>
      <w:r/>
    </w:p>
    <w:p>
      <w:pPr>
        <w:ind w:firstLine="480"/>
        <w:spacing w:line="360" w:lineRule="auto"/>
        <w:shd w:val="clear" w:color="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、所有人员须符合采购需求标准，并应进行岗前安全、技能、工作规程培训，特殊岗位应取得相应的上岗证</w:t>
      </w:r>
      <w:r>
        <w:rPr>
          <w:rFonts w:ascii="宋体" w:hAnsi="宋体" w:cs="宋体"/>
          <w:color w:val="auto"/>
          <w:sz w:val="24"/>
          <w:szCs w:val="24"/>
          <w:highlight w:val="none"/>
        </w:rPr>
        <w:t xml:space="preserve">才能上岗</w:t>
      </w:r>
      <w:r>
        <w:rPr>
          <w:rFonts w:hint="eastAsia" w:ascii="宋体" w:hAnsi="宋体" w:cs="宋体"/>
          <w:color w:val="auto"/>
          <w:sz w:val="24"/>
          <w:szCs w:val="24"/>
          <w:highlight w:val="none"/>
        </w:rPr>
        <w:t xml:space="preserve">，第三方服务人员的培训由中标人提供。</w:t>
      </w:r>
      <w:r/>
    </w:p>
    <w:p>
      <w:pPr>
        <w:ind w:firstLine="480"/>
        <w:jc w:val="left"/>
        <w:spacing w:line="360" w:lineRule="auto"/>
        <w:shd w:val="clear" w:color="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、前款约定的各类作业时间、频次，环卫部门有权按需适时调整，中标人应无条件服从，采购人不增加任何费用。</w:t>
      </w:r>
      <w:r/>
    </w:p>
    <w:p>
      <w:pPr>
        <w:ind w:firstLine="480"/>
        <w:jc w:val="left"/>
        <w:spacing w:line="360" w:lineRule="auto"/>
        <w:shd w:val="clear" w:color="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作业分包内环卫设施（果壳箱、垃圾桶（池）、护栏、分类收集站台、取水消防栓等）、绿化（占用、破坏、移植、砍伐、失火等）、路政设施（窨井盖、雨水篦子、路面开挖面等）、公厕内部设施等损坏，应在1小时内口头向环卫办汇报。</w:t>
      </w:r>
      <w:r/>
    </w:p>
    <w:p>
      <w:pPr>
        <w:ind w:firstLine="480"/>
        <w:jc w:val="left"/>
        <w:spacing w:line="360" w:lineRule="auto"/>
        <w:shd w:val="clear" w:color="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、果壳箱、厢房、有害垃圾收集箱和护栏等为目前配置数，今后如有调整，合同总价不变。</w:t>
      </w:r>
      <w:r/>
    </w:p>
    <w:p>
      <w:pPr>
        <w:ind w:firstLine="480"/>
        <w:jc w:val="left"/>
        <w:spacing w:line="360" w:lineRule="auto"/>
        <w:shd w:val="clear" w:color="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、投标人漏报、少报部分，采购人视为此部分费用已含在投标总价中，不再另行支付。</w:t>
      </w:r>
      <w:r/>
    </w:p>
    <w:p>
      <w:pPr>
        <w:ind w:firstLine="480"/>
        <w:jc w:val="left"/>
        <w:spacing w:line="360" w:lineRule="auto"/>
        <w:shd w:val="clear" w:color="auto"/>
        <w:tabs>
          <w:tab w:val="left" w:pos="0"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、未全部投入运行的道路和小区，结合实际运行时间，按实际工作量支付</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不含在本次报价中</w:t>
      </w:r>
      <w:r>
        <w:rPr>
          <w:rFonts w:hint="eastAsia" w:ascii="宋体" w:hAnsi="宋体" w:cs="宋体"/>
          <w:color w:val="auto"/>
          <w:sz w:val="24"/>
          <w:szCs w:val="24"/>
          <w:highlight w:val="none"/>
          <w:lang w:eastAsia="zh-CN"/>
        </w:rPr>
        <w:t xml:space="preserve">）</w:t>
      </w:r>
      <w:r/>
    </w:p>
    <w:p>
      <w:pPr>
        <w:ind w:firstLine="480"/>
        <w:spacing w:line="360" w:lineRule="auto"/>
        <w:shd w:val="clear" w:color="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、装修垃圾运输及处置费用按实际发生量计算。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不含在本次报价中</w:t>
      </w:r>
      <w:r>
        <w:rPr>
          <w:rFonts w:hint="eastAsia" w:ascii="宋体" w:hAnsi="宋体" w:cs="宋体"/>
          <w:color w:val="auto"/>
          <w:sz w:val="24"/>
          <w:szCs w:val="24"/>
          <w:highlight w:val="none"/>
          <w:lang w:eastAsia="zh-CN"/>
        </w:rPr>
        <w:t xml:space="preserve">）</w:t>
      </w:r>
      <w:r/>
    </w:p>
    <w:p>
      <w:pPr>
        <w:ind w:firstLine="480"/>
        <w:spacing w:line="360" w:lineRule="auto"/>
        <w:shd w:val="clear" w:color="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18</w:t>
      </w:r>
      <w:r>
        <w:rPr>
          <w:rFonts w:hint="eastAsia" w:ascii="宋体" w:hAnsi="宋体" w:cs="宋体"/>
          <w:color w:val="auto"/>
          <w:sz w:val="24"/>
          <w:szCs w:val="24"/>
          <w:highlight w:val="none"/>
        </w:rPr>
        <w:t xml:space="preserve">、本项目服务质量应按照本项目需求中作业服务要求细则及评估细则中相关要求执行；合同结束后人员安排应合理，提前做好与后续单位及采购人的无缝衔接、交接，不影响日常工作的正常进行，不留后续问题。</w:t>
      </w:r>
      <w:r/>
    </w:p>
    <w:p>
      <w:pPr>
        <w:ind w:firstLine="480"/>
        <w:spacing w:line="360" w:lineRule="auto"/>
        <w:shd w:val="clear" w:color="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rPr>
        <w:t xml:space="preserve">、如遇政策性调整（如部分路段因各类原因导致无法继续作业等情况），采购方</w:t>
      </w:r>
      <w:r>
        <w:rPr>
          <w:rFonts w:hint="eastAsia" w:ascii="宋体" w:hAnsi="宋体" w:cs="宋体"/>
          <w:color w:val="auto"/>
          <w:sz w:val="24"/>
          <w:szCs w:val="24"/>
          <w:highlight w:val="none"/>
          <w:lang w:val="en-US" w:eastAsia="zh-CN"/>
        </w:rPr>
        <w:t xml:space="preserve">与中标人应依法依规进行协商调整</w:t>
      </w:r>
      <w:r>
        <w:rPr>
          <w:rFonts w:hint="eastAsia" w:ascii="宋体" w:hAnsi="宋体" w:cs="宋体"/>
          <w:color w:val="auto"/>
          <w:sz w:val="24"/>
          <w:szCs w:val="24"/>
          <w:highlight w:val="none"/>
        </w:rPr>
        <w:t xml:space="preserve">。</w:t>
      </w:r>
      <w:r/>
    </w:p>
    <w:p>
      <w:pPr>
        <w:jc w:val="left"/>
        <w:spacing w:line="360" w:lineRule="auto"/>
        <w:shd w:val="clear" w:color="auto"/>
        <w:rPr>
          <w:rFonts w:ascii="宋体" w:hAnsi="宋体"/>
          <w:color w:val="auto"/>
          <w:sz w:val="24"/>
          <w:szCs w:val="24"/>
          <w:highlight w:val="none"/>
        </w:rPr>
      </w:pPr>
      <w:r>
        <w:rPr>
          <w:rFonts w:ascii="宋体" w:hAnsi="宋体"/>
          <w:color w:val="auto"/>
          <w:sz w:val="24"/>
          <w:szCs w:val="24"/>
          <w:highlight w:val="none"/>
        </w:rPr>
      </w:r>
      <w:r/>
    </w:p>
    <w:p>
      <w:pPr>
        <w:jc w:val="center"/>
        <w:spacing w:line="360" w:lineRule="auto"/>
        <w:shd w:val="clear" w:color="auto"/>
        <w:rPr>
          <w:rFonts w:ascii="宋体" w:hAnsi="宋体"/>
          <w:b/>
          <w:color w:val="auto"/>
          <w:sz w:val="24"/>
          <w:szCs w:val="24"/>
          <w:highlight w:val="none"/>
        </w:rPr>
      </w:pPr>
      <w:r>
        <w:rPr>
          <w:rFonts w:ascii="宋体" w:hAnsi="宋体"/>
          <w:b/>
          <w:color w:val="auto"/>
          <w:sz w:val="24"/>
          <w:szCs w:val="24"/>
          <w:highlight w:val="none"/>
        </w:rPr>
        <w:br w:type="page" w:clear="all"/>
      </w:r>
      <w:r/>
    </w:p>
    <w:p>
      <w:pPr>
        <w:jc w:val="center"/>
        <w:spacing w:line="360" w:lineRule="auto"/>
        <w:shd w:val="clear" w:color="auto"/>
        <w:rPr>
          <w:rFonts w:ascii="宋体" w:hAnsi="宋体"/>
          <w:b/>
          <w:color w:val="auto"/>
          <w:sz w:val="24"/>
          <w:szCs w:val="24"/>
          <w:highlight w:val="none"/>
        </w:rPr>
      </w:pPr>
      <w:r>
        <w:rPr>
          <w:rFonts w:hint="eastAsia" w:ascii="宋体" w:hAnsi="宋体"/>
          <w:b/>
          <w:color w:val="auto"/>
          <w:sz w:val="24"/>
          <w:szCs w:val="24"/>
          <w:highlight w:val="none"/>
        </w:rPr>
        <w:t xml:space="preserve">杭集镇镇区“城市管家”一体化项目评估计分标准</w:t>
      </w:r>
      <w:r/>
    </w:p>
    <w:p>
      <w:pPr>
        <w:jc w:val="center"/>
        <w:spacing w:line="360" w:lineRule="auto"/>
        <w:shd w:val="clear" w:color="auto"/>
        <w:rPr>
          <w:rFonts w:ascii="宋体" w:hAnsi="宋体"/>
          <w:b/>
          <w:color w:val="auto"/>
          <w:sz w:val="24"/>
          <w:szCs w:val="24"/>
          <w:highlight w:val="none"/>
        </w:rPr>
      </w:pPr>
      <w:r>
        <w:rPr>
          <w:rFonts w:hint="eastAsia" w:ascii="宋体" w:hAnsi="宋体"/>
          <w:b/>
          <w:color w:val="auto"/>
          <w:sz w:val="24"/>
          <w:szCs w:val="24"/>
          <w:highlight w:val="none"/>
        </w:rPr>
        <w:t xml:space="preserve">服务评估细则</w:t>
      </w:r>
      <w:r/>
    </w:p>
    <w:p>
      <w:pPr>
        <w:ind w:firstLine="482"/>
        <w:spacing w:line="360" w:lineRule="auto"/>
        <w:shd w:val="clear" w:color="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采购人督查评估队伍按月对作业单位进行量化评估，月度评估总分为100分，评估项目分别为人员、机械配备及机械化作业里程（30分）、作业质态（50分）、文明作业（10分）、安全生产（10分），重大活动保障、领导交办事项、其他部门通报的各类事项等不纳入日常评估单独计分。本评估办法根据执行情况适时调整。</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评估基本要求：清扫保洁全覆盖，保洁范围到边到墙，道路定期冲洗，路面见本色；道路、绿化等干净整洁，无垃圾、无卫生死角；垃圾容器干净整洁；垃圾及时分类收运；可视范围内无“牛皮癣”小广告；公厕24小时开放，做到“六无四净”（无蝇、无蛆、无积水、无便溢、无蛛网、无臭味，地面净、墙壁净、便池净、周围净）；绿化养护达到招标文件规定的相关要求，长势良好、养护得当、无明显枯死、杂草、病虫害等。</w:t>
      </w:r>
      <w:r/>
    </w:p>
    <w:p>
      <w:pPr>
        <w:numPr>
          <w:ilvl w:val="0"/>
          <w:numId w:val="5"/>
        </w:num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日常市容环境卫生评估</w:t>
      </w:r>
      <w:r/>
    </w:p>
    <w:p>
      <w:pPr>
        <w:numPr>
          <w:ilvl w:val="0"/>
          <w:numId w:val="6"/>
        </w:num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人员机械配备及机械化作业里程</w:t>
      </w:r>
      <w:r/>
    </w:p>
    <w:p>
      <w:p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1.人员</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人员在岗配比需为100%，人员配备的环卫智能管理系统已接入采购人指定平台，但平台显示缺失的，经实地核查，人员在岗在位的不扣分；如人员未在岗，每人扣0.5分；人员配备的环卫智能管理系统未接入采购人指定平台的，视为人员缺失，每人扣0.5分；人员配比90%以下的，采购人将进行约谈，如约谈后3日仍不整改的，采购人有权终止合同。</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（2）中标人每日作业人员工作总时长应满足采购人需求，未按采购人需求的，每少一个小时时长扣0.2分。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（3）中标人作业人员未按照采购人要求在规定的时间、地点作业的，每例扣0.5分。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（4）中标人本项目所有作业人员未按采购人要求购买齐全保险的，每例扣1分。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（5）中标人未经采购人允许，私自调剂人员的，每例扣1分。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（6）中标人作业人员如生病、请假等各类原因导致无法作业的，中标人因立即报备并更换应急作业人员，应急作业人员如未正常开展作业的，每例扣1分。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（7）中标人所有人员（含调剂人员）未按采购人要求提供无犯罪、无违法证明的，每人扣1分。</w:t>
      </w:r>
      <w:r/>
    </w:p>
    <w:p>
      <w:p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2.机械化设备</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中标人所有车辆配比需为100%，中型及以上车辆安装GPS系统及图传设备，小型车辆安装GPS系统，所有车辆系统及设备均需接入采购人指定平台。车辆配备的系统及设备已接入采购人指定平台，但平台显示缺失的，经实地核查，车辆在岗作业的不扣分；如未发现车辆作业的，中型及以上车辆每辆扣5分，小型车辆每辆扣2分；车辆系统及设备未接入采购人指定平台、视为车辆缺失，中型及以上车辆每辆扣5分，小型车辆每辆扣2分，采购人将进行提醒，如提醒后3日仍不整改的，采购人有权终止合同。</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（2）中标人本项目作业车辆作业公里数未达标、每辆每日扣2分。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（3）中标人本项目作业车辆作业时速未达标、每辆每日扣2分。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（4）中标人本项目作业车辆作业发现空跑等弄虚作假的、每辆每日扣10分，采购人将进行提醒，如提醒后发生同一问题的，采购人有权终止合同。</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（5）中标人本项目作业车辆作业时离开本项目作业区域、每辆每例扣2分。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中标人如遇作业车辆运行故障应在24小时内维修结束或重新调配其他车辆，所有调配车辆要有预先报备机制，并安装环卫智能系统，未及时报备、未立即安排应急车辆、应急车辆未达标导致路面作业缺失的，1-7天扣1分/天，8-15天扣2分/天，15天以上扣5分/天。</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（7）中标人所有作业车辆未按采购人规定的时间和路线作业的，每例扣2分，采购人将进行提醒，如提醒后3日仍不整改的，采购人有权终止合同。</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（8）中标人本项目所有作业车辆未按采购人要求购买齐全保险的，每辆扣5分，采购人将进行提醒，如提醒后3日仍不整改的，采购人有权终止合同。</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（9）中标人未经采购人允许，私自调剂车辆的，每例扣2分，采购人将进行提醒，如提醒后发生同一问题，采购人有权终止合同。</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（10）中标人未经采购人允许，私自重新过户车辆的，每例扣10分，采购人将进行提醒，如提醒后发生同一问题，采购人有权终止合同。</w:t>
      </w:r>
      <w:r/>
    </w:p>
    <w:p>
      <w:pPr>
        <w:ind w:firstLine="480"/>
        <w:spacing w:line="360" w:lineRule="auto"/>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）中标人未按采购人指定样式涂装化的，每车扣</w:t>
      </w:r>
      <w:r>
        <w:rPr>
          <w:rFonts w:hint="eastAsia" w:ascii="宋体" w:hAnsi="宋体" w:cs="宋体"/>
          <w:color w:val="auto"/>
          <w:sz w:val="24"/>
          <w:szCs w:val="24"/>
          <w:highlight w:val="none"/>
        </w:rPr>
        <w:t xml:space="preserve">2分，采购人将进行提醒，如提醒后3日仍不整改的，采购人有权终止合同。</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（12）中型及以上车辆未在规定取水点取水的，每例扣1分。</w:t>
      </w:r>
      <w:r/>
    </w:p>
    <w:p>
      <w:p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（二）作业质态</w:t>
      </w:r>
      <w:r/>
    </w:p>
    <w:p>
      <w:p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1、道路保洁及公共设施保洁</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（1）按要求配置作业机械，并安装定位及视频监控等装置，与</w:t>
      </w:r>
      <w:r>
        <w:rPr>
          <w:rFonts w:hint="eastAsia" w:ascii="宋体" w:hAnsi="宋体" w:cs="宋体"/>
          <w:color w:val="auto"/>
          <w:sz w:val="24"/>
          <w:szCs w:val="24"/>
          <w:highlight w:val="none"/>
          <w:lang w:val="en-US" w:eastAsia="zh-CN"/>
        </w:rPr>
        <w:t xml:space="preserve">市</w:t>
      </w:r>
      <w:r>
        <w:rPr>
          <w:rFonts w:hint="eastAsia" w:ascii="宋体" w:hAnsi="宋体" w:cs="宋体"/>
          <w:color w:val="auto"/>
          <w:sz w:val="24"/>
          <w:szCs w:val="24"/>
          <w:highlight w:val="none"/>
        </w:rPr>
        <w:t xml:space="preserve">区两级管理部门监管系统联网。未按要求配置作业机械，每缺1台扣1分；未安装定位及视频监控等装置，每缺1台扣0.5分，有装置但未与管理部门监管系统联网每缺1台扣0.5分。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（2）一级道路每日“2洗扫2冲水2清理”，每周1次路面深度清洗；二级道路每日“1洗扫2冲水2清理”，每月2次路面深度清洗；</w:t>
      </w:r>
      <w:r>
        <w:rPr>
          <w:rFonts w:hint="eastAsia" w:ascii="宋体" w:hAnsi="宋体" w:cs="宋体"/>
          <w:color w:val="auto"/>
          <w:sz w:val="24"/>
          <w:szCs w:val="24"/>
          <w:highlight w:val="none"/>
          <w:shd w:val="clear" w:color="auto"/>
          <w:lang w:val="en-US" w:eastAsia="zh-CN"/>
        </w:rPr>
        <w:t xml:space="preserve">重点区域降尘作业符合相关保洁标准及要求。</w:t>
      </w:r>
      <w:r>
        <w:rPr>
          <w:rFonts w:hint="eastAsia" w:ascii="宋体" w:hAnsi="宋体" w:cs="宋体"/>
          <w:color w:val="auto"/>
          <w:sz w:val="24"/>
          <w:szCs w:val="24"/>
          <w:highlight w:val="none"/>
        </w:rPr>
        <w:t xml:space="preserve">人工检查和信息化监管相结合，未达作业频次，每路段、每车（人）次扣1分。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洗扫作业第一遍在7:00前完成，第二遍在12:00至16:00完成；冲水作业第一遍在7:00前完成，第二遍在12:00至16:00完成；清理作业第一遍在7:00至12:00完成，第二遍在14:00至19:00完成。机械化作业避开早晚交通高峰时段（早高峰为7:00至9:00，晚高峰为17:00至19:00）。人工检查和信息化监管相结合，未在规定时间内作业，每起扣0.5分；未避开早晚高峰，每起扣0.5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（4）机械化作业不超过限定时速。洗扫作业，扫刷落地到位，</w:t>
      </w:r>
      <w:r>
        <w:rPr>
          <w:rFonts w:hint="eastAsia" w:ascii="宋体" w:hAnsi="宋体" w:cs="宋体"/>
          <w:color w:val="auto"/>
          <w:sz w:val="24"/>
          <w:szCs w:val="24"/>
          <w:highlight w:val="none"/>
          <w:lang w:eastAsia="zh-CN"/>
        </w:rPr>
        <w:t xml:space="preserve">达到</w:t>
      </w:r>
      <w:r>
        <w:rPr>
          <w:rFonts w:hint="eastAsia" w:ascii="宋体" w:hAnsi="宋体" w:cs="宋体"/>
          <w:color w:val="auto"/>
          <w:sz w:val="24"/>
          <w:szCs w:val="24"/>
          <w:highlight w:val="none"/>
        </w:rPr>
        <w:t xml:space="preserve">最佳吸尘效果，并实行湿扫，避免起扬尘；冲水作业，喷嘴角度合理，</w:t>
      </w:r>
      <w:r>
        <w:rPr>
          <w:rFonts w:hint="eastAsia" w:ascii="宋体" w:hAnsi="宋体" w:cs="宋体"/>
          <w:color w:val="auto"/>
          <w:sz w:val="24"/>
          <w:szCs w:val="24"/>
          <w:highlight w:val="none"/>
          <w:lang w:eastAsia="zh-CN"/>
        </w:rPr>
        <w:t xml:space="preserve">达到</w:t>
      </w:r>
      <w:r>
        <w:rPr>
          <w:rFonts w:hint="eastAsia" w:ascii="宋体" w:hAnsi="宋体" w:cs="宋体"/>
          <w:color w:val="auto"/>
          <w:sz w:val="24"/>
          <w:szCs w:val="24"/>
          <w:highlight w:val="none"/>
        </w:rPr>
        <w:t xml:space="preserve">最佳冲洗效果，不得将水冲向行人。人工作业不将垃圾、灰尘扫入绿化带。机械化作业车辆、人工作业配套车辆干净整洁。人工检查和信息化监管相结合，未在规定时间内作业，每起扣0.5分；未避免早晚高峰，每起扣0.5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（5）路面无暴露性垃圾、无砂石杂物、无“</w:t>
      </w:r>
      <w:r>
        <w:rPr>
          <w:rFonts w:hint="eastAsia" w:ascii="宋体" w:hAnsi="宋体" w:cs="宋体"/>
          <w:color w:val="auto"/>
          <w:sz w:val="24"/>
          <w:szCs w:val="24"/>
          <w:highlight w:val="none"/>
          <w:lang w:eastAsia="zh-CN"/>
        </w:rPr>
        <w:t xml:space="preserve">牛皮癣</w:t>
      </w:r>
      <w:r>
        <w:rPr>
          <w:rFonts w:hint="eastAsia" w:ascii="宋体" w:hAnsi="宋体" w:cs="宋体"/>
          <w:color w:val="auto"/>
          <w:sz w:val="24"/>
          <w:szCs w:val="24"/>
          <w:highlight w:val="none"/>
        </w:rPr>
        <w:t xml:space="preserve">”、无污迹、无积水、无积尘，路面见底色、标线见本色。绿化带内无垃圾杂物。每发现1处且15分钟内未处置的扣0.5分。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（6）暂定一级、二级、三级道路保洁后每平方米积尘负荷重点区域内分别不超过1、2、3克。检测数值超过规定标准的，每起扣1分。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（7）交通护栏表面无“牛皮癣”，无明显灰尘、污迹。每发现1处且15分钟内未处置的扣0.2分。</w:t>
      </w:r>
      <w:r/>
    </w:p>
    <w:p>
      <w:p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2、</w:t>
      </w:r>
      <w:r>
        <w:rPr>
          <w:rFonts w:hint="eastAsia" w:ascii="宋体" w:hAnsi="宋体" w:cs="宋体"/>
          <w:b/>
          <w:color w:val="auto"/>
          <w:sz w:val="24"/>
          <w:szCs w:val="24"/>
          <w:highlight w:val="none"/>
          <w:lang w:val="en-US" w:eastAsia="zh-CN"/>
        </w:rPr>
        <w:t xml:space="preserve">绿化</w:t>
      </w:r>
      <w:r>
        <w:rPr>
          <w:rFonts w:hint="eastAsia" w:ascii="宋体" w:hAnsi="宋体" w:cs="宋体"/>
          <w:b/>
          <w:color w:val="auto"/>
          <w:sz w:val="24"/>
          <w:szCs w:val="24"/>
          <w:highlight w:val="none"/>
        </w:rPr>
        <w:t xml:space="preserve">保洁</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（1）绿化带（岛）零散垃圾、白色</w:t>
      </w:r>
      <w:r>
        <w:rPr>
          <w:rFonts w:hint="eastAsia" w:ascii="宋体" w:hAnsi="宋体" w:cs="宋体"/>
          <w:color w:val="auto"/>
          <w:sz w:val="24"/>
          <w:szCs w:val="24"/>
          <w:highlight w:val="none"/>
          <w:lang w:eastAsia="zh-CN"/>
        </w:rPr>
        <w:t xml:space="preserve">漂浮物</w:t>
      </w:r>
      <w:r>
        <w:rPr>
          <w:rFonts w:hint="eastAsia" w:ascii="宋体" w:hAnsi="宋体" w:cs="宋体"/>
          <w:color w:val="auto"/>
          <w:sz w:val="24"/>
          <w:szCs w:val="24"/>
          <w:highlight w:val="none"/>
        </w:rPr>
        <w:t xml:space="preserve">在15分钟之内清除，未在 15 分钟之内清除。每处扣1分。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（2）树坑、树池内杂草、烟头、动物粪便等在15分钟之内清除，未在 15 分钟之内清除。每处扣1分。</w:t>
      </w:r>
      <w:r/>
    </w:p>
    <w:p>
      <w:p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3、垃圾分类与收运</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（1）垃圾收运车辆车容车貌整洁、标识清晰、无抛洒滴漏。每起扣0.2分。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（2）每日巡回分类收运路线沿线果壳箱等垃圾容器内的垃圾，确保垃圾容器不满溢。垃圾收运不及时，造成垃圾容器满溢的，每起扣0.5分；混装收运的，每起扣1分。</w:t>
      </w:r>
      <w:r/>
    </w:p>
    <w:p>
      <w:pPr>
        <w:ind w:left="0" w:firstLine="480"/>
        <w:keepLines w:val="0"/>
        <w:keepNext w:val="0"/>
        <w:pageBreakBefore w:val="0"/>
        <w:spacing w:line="360" w:lineRule="auto"/>
        <w:shd w:val="clear" w:color="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（3）捡拾公共区域散落垃圾，定时分类收运沿街商户（单位）垃圾。未按规定执行，发现或接到投诉经查实1起，扣0.5分。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（4）新建投放站的小区，投放站及垃圾容器周边垃圾清理不及时。每次扣1分。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（5）保洁工、清运工不遵守中转站排队秩序，作息时间大声喧哗，或装卸垃圾时未轻拿轻放造成扰民的。每次扣1分。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（6）标段内无主垃圾未及时清理，渣土污染未及时清理的。每处扣1分。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（7）垃圾未日产日清、有堆积、积压未达规定频次收集的。每处扣1分。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（8）收集作业完成后，未及时清理场地。每处扣1分。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（9）有扰民或与居民发生矛盾等现象。每次扣5分。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（10）未建立健全车辆维修、保养和检查制度。每项（车）扣1分。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（11）收集运输车辆未密闭，运输过程中抛洒滴漏、拖挂垃圾。每车扣1分。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（12）收集运输作业完成后，未清洗车辆（结冰期除外），清洗污水乱排。每车扣1分。</w:t>
      </w:r>
      <w:r/>
    </w:p>
    <w:p>
      <w:p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4、公厕保洁</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（1）公厕外墙面和内部设施表面无乱张贴、无乱涂乱画，地面干净整洁、无积水，便池无尿垢，无明显异味。每发现1处（起）且15分钟内未处置的扣0.2分。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（2）公厕无专人管理、保洁制度，管理房（工具间）物品摆放杂乱，不整洁有杂物及闲杂人员，挪作他用。每处扣1分。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（3）公厕</w:t>
      </w:r>
      <w:r>
        <w:rPr>
          <w:rFonts w:hint="eastAsia" w:ascii="宋体" w:hAnsi="宋体" w:cs="宋体"/>
          <w:color w:val="auto"/>
          <w:sz w:val="24"/>
          <w:szCs w:val="24"/>
          <w:highlight w:val="none"/>
          <w:lang w:val="en-US" w:eastAsia="zh-CN"/>
        </w:rPr>
        <w:t xml:space="preserve">安排</w:t>
      </w:r>
      <w:r>
        <w:rPr>
          <w:rFonts w:hint="eastAsia" w:ascii="宋体" w:hAnsi="宋体" w:cs="宋体"/>
          <w:color w:val="auto"/>
          <w:sz w:val="24"/>
          <w:szCs w:val="24"/>
          <w:highlight w:val="none"/>
          <w:shd w:val="clear" w:color="auto"/>
        </w:rPr>
        <w:t xml:space="preserve">专人保洁</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为</w:t>
      </w:r>
      <w:r>
        <w:rPr>
          <w:rFonts w:hint="eastAsia" w:ascii="宋体" w:hAnsi="宋体" w:cs="宋体"/>
          <w:color w:val="auto"/>
          <w:sz w:val="24"/>
          <w:szCs w:val="24"/>
          <w:highlight w:val="none"/>
        </w:rPr>
        <w:t xml:space="preserve">24 小时免费对外开放。每处扣1分。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（4）公厕内部墙面、天花板、门窗和隔离板有积灰、污迹、蛛网，乱涂乱画，墙面不光洁；公厕外墙面不整洁。每处扣1分。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（5）公厕内部地面不光洁，有积水。每处扣1分。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（6）公厕坐便器、蹲位不整洁，大便槽两侧有粪便污物，槽内有积粪。每处扣1分。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（7）公厕小便槽（斗）有水锈、尿垢、垃圾，有异味，沟眼、管道不畅通。每处扣1分。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（8）公厕内部照明灯具、洗手器具、镜子、挂衣钩、烘手器、冲水设备等缺失，有积灰、污物。每处扣1分。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（9）公厕外部环境不整洁，乱堆杂物，保洁工具放置凌乱。公厕四周 3m 范围内，有垃圾、粪便、污水等污物。每处扣1分。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（10）公厕标志、标识及导厕牌设置不规范，脏污有破损，群众如厕不方便。每处扣1分。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（11）公厕化粪池与出粪口无盖板，破损凸陷。每处扣1分。</w:t>
      </w:r>
      <w:r/>
    </w:p>
    <w:p>
      <w:pPr>
        <w:ind w:firstLine="480"/>
        <w:spacing w:line="360" w:lineRule="auto"/>
        <w:shd w:val="clear" w:color="auto"/>
        <w:rPr>
          <w:rFonts w:ascii="宋体" w:hAnsi="宋体" w:cs="宋体"/>
          <w:b/>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b/>
          <w:color w:val="auto"/>
          <w:sz w:val="24"/>
          <w:szCs w:val="24"/>
          <w:highlight w:val="none"/>
        </w:rPr>
        <w:t xml:space="preserve">环卫基础设施管理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（1）果壳箱、公交站台等其他公共设施表面无乱张贴、无乱涂乱画，无明显灰尘。每发现1处（起）15分钟内未处置的扣0.2分。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（2）垃圾容器未定位设置，摆放凌乱。设置点周围2m内外部不整洁，散落、存留垃圾和污水。每处扣1分。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（3）垃圾容器残缺、破损，未封闭，外体不整洁，收集构筑物内外墙有明显积灰、污物。每处扣1分。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（4）未按照分类要求设置分类收集容器。每处扣1分。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（5）垃圾容器未擦拭、清洗。每处扣1分。</w:t>
      </w:r>
      <w:r/>
    </w:p>
    <w:p>
      <w:pPr>
        <w:ind w:left="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6、绿化养护</w:t>
      </w:r>
      <w:r/>
    </w:p>
    <w:p>
      <w:pPr>
        <w:ind w:firstLine="562"/>
        <w:jc w:val="center"/>
        <w:spacing w:line="360" w:lineRule="auto"/>
        <w:shd w:val="clear" w:color="auto"/>
        <w:tabs>
          <w:tab w:val="left" w:pos="1092" w:leader="none"/>
        </w:tabs>
        <w:rPr>
          <w:rFonts w:ascii="宋体" w:hAnsi="宋体" w:cs="宋体"/>
          <w:b/>
          <w:color w:val="auto"/>
          <w:sz w:val="28"/>
          <w:szCs w:val="24"/>
          <w:highlight w:val="none"/>
        </w:rPr>
      </w:pPr>
      <w:r>
        <w:rPr>
          <w:rFonts w:hint="eastAsia" w:ascii="宋体" w:hAnsi="宋体" w:cs="宋体"/>
          <w:b/>
          <w:color w:val="auto"/>
          <w:sz w:val="28"/>
          <w:szCs w:val="24"/>
          <w:highlight w:val="none"/>
        </w:rPr>
        <w:t xml:space="preserve">扬州市城市园林绿化养护考核评分表(二级养护)</w:t>
      </w:r>
      <w:r/>
    </w:p>
    <w:p>
      <w:pPr>
        <w:ind w:firstLine="482"/>
        <w:jc w:val="center"/>
        <w:spacing w:line="360" w:lineRule="auto"/>
        <w:shd w:val="clear" w:color="auto"/>
        <w:tabs>
          <w:tab w:val="left" w:pos="1092"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考核时间：     年  月  日      考核人：             得分：</w:t>
      </w:r>
      <w:r/>
    </w:p>
    <w:tbl>
      <w:tblPr>
        <w:tblStyle w:val="7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701"/>
        <w:gridCol w:w="4253"/>
        <w:gridCol w:w="850"/>
        <w:gridCol w:w="1548"/>
      </w:tblGrid>
      <w:tr>
        <w:trPr/>
        <w:tc>
          <w:tcPr>
            <w:tcW w:w="817"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1701"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项目（分值）</w:t>
            </w:r>
            <w:r/>
          </w:p>
        </w:tc>
        <w:tc>
          <w:tcPr>
            <w:tcW w:w="4253"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评分标准</w:t>
            </w:r>
            <w:r/>
          </w:p>
        </w:tc>
        <w:tc>
          <w:tcPr>
            <w:tcW w:w="850"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扣分</w:t>
            </w:r>
            <w:r/>
          </w:p>
        </w:tc>
        <w:tc>
          <w:tcPr>
            <w:tcW w:w="1548"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存在问题</w:t>
            </w:r>
            <w:r/>
          </w:p>
        </w:tc>
      </w:tr>
      <w:tr>
        <w:trPr/>
        <w:tc>
          <w:tcPr>
            <w:tcW w:w="817"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1701" w:type="dxa"/>
            <w:vAlign w:val="center"/>
            <w:vMerge w:val="restart"/>
            <w:textDirection w:val="lrTb"/>
            <w:noWrap w:val="false"/>
          </w:tcPr>
          <w:p>
            <w:pPr>
              <w:ind w:left="0" w:right="0"/>
              <w:jc w:val="center"/>
              <w:keepLines w:val="0"/>
              <w:keepNext w:val="0"/>
              <w:spacing w:before="0" w:beforeAutospacing="0" w:after="0" w:afterAutospacing="0" w:line="36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植物养护</w:t>
            </w:r>
            <w:r/>
          </w:p>
          <w:p>
            <w:pPr>
              <w:ind w:left="0" w:right="0"/>
              <w:jc w:val="center"/>
              <w:keepLines w:val="0"/>
              <w:keepNext w:val="0"/>
              <w:spacing w:before="0" w:beforeAutospacing="0" w:after="0" w:afterAutospacing="0" w:line="36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（50分）</w:t>
            </w:r>
            <w:r/>
          </w:p>
        </w:tc>
        <w:tc>
          <w:tcPr>
            <w:tcW w:w="4253" w:type="dxa"/>
            <w:vAlign w:val="center"/>
            <w:textDirection w:val="lrTb"/>
            <w:noWrap w:val="false"/>
          </w:tcPr>
          <w:p>
            <w:pPr>
              <w:ind w:left="0" w:right="0"/>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1、绿化养护技术措施完善，管理得当2分；行道树、绿地内无缺、死株等，草坪内单块斑秃面积不超过0.2㎡或10㎡绿地内斑秃现象不超过3块8分。每出现1株缺株、死株或0.5平方米斑秃扣2分。(10分)</w:t>
            </w:r>
            <w:r/>
          </w:p>
        </w:tc>
        <w:tc>
          <w:tcPr>
            <w:tcW w:w="850"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48"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817"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1701"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4253" w:type="dxa"/>
            <w:vAlign w:val="center"/>
            <w:textDirection w:val="lrTb"/>
            <w:noWrap w:val="false"/>
          </w:tcPr>
          <w:p>
            <w:pPr>
              <w:ind w:left="0" w:right="0"/>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2、植物生长健壮，叶色正常，无明显缺肥或病虫危害症状2分；行道树同一路段内相同树种，树形留养一致1分；新建绿地的各种植物2年内达到正常形态2分。(5分)</w:t>
            </w:r>
            <w:r/>
          </w:p>
        </w:tc>
        <w:tc>
          <w:tcPr>
            <w:tcW w:w="850"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48"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817"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701"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4253" w:type="dxa"/>
            <w:vAlign w:val="center"/>
            <w:textDirection w:val="lrTb"/>
            <w:noWrap w:val="false"/>
          </w:tcPr>
          <w:p>
            <w:pPr>
              <w:ind w:left="0" w:right="0"/>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园林树木树冠完整美观2分，枝条粗壮1分，无枯枝死杈2分；主侧枝分布匀称2级及以上分枝点保留充分、修剪科学合理3分；及时做好行道树整形修剪、无徒长枝、萌蘖枝等，内膛不乱，通风透光1分。树穴有平整盖板或种植地被植物、覆盖植物树皮碎屑，黄土不裸露，树穴设施完好1分。花灌木开花及时，株形丰满，花后修剪及时合理2分；绿篱、色块等修剪及时，枝叶茂密，整齐一致2分；竹类植被密度适宜、生长健壮，老鞭、砍伐后的竹蔸、干枯株等清除及时1分。(15分)</w:t>
            </w:r>
            <w:r/>
          </w:p>
        </w:tc>
        <w:tc>
          <w:tcPr>
            <w:tcW w:w="850"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48"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817"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tcW w:w="1701"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4253" w:type="dxa"/>
            <w:vAlign w:val="center"/>
            <w:textDirection w:val="lrTb"/>
            <w:noWrap w:val="false"/>
          </w:tcPr>
          <w:p>
            <w:pPr>
              <w:ind w:left="0" w:right="0"/>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4、树木不歪斜，无树线及树屋矛盾，无事故隐患5分。树木倾斜15度以上每2株扣1分，未及时并妥善处理安全隐患每1处扣一分。(5分)</w:t>
            </w:r>
            <w:r/>
          </w:p>
        </w:tc>
        <w:tc>
          <w:tcPr>
            <w:tcW w:w="850"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48"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817"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1701"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4253" w:type="dxa"/>
            <w:vAlign w:val="center"/>
            <w:textDirection w:val="lrTb"/>
            <w:noWrap w:val="false"/>
          </w:tcPr>
          <w:p>
            <w:pPr>
              <w:ind w:left="0" w:right="0"/>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5、花坛、花带轮廓清晰2分，整齐美观1分，色彩艳丽1分，无残缺，无残花败叶1分。(5分)</w:t>
            </w:r>
            <w:r/>
          </w:p>
        </w:tc>
        <w:tc>
          <w:tcPr>
            <w:tcW w:w="850"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48"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817"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w:t>
            </w:r>
            <w:r/>
          </w:p>
        </w:tc>
        <w:tc>
          <w:tcPr>
            <w:tcW w:w="1701"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4253" w:type="dxa"/>
            <w:vAlign w:val="center"/>
            <w:textDirection w:val="lrTb"/>
            <w:noWrap w:val="false"/>
          </w:tcPr>
          <w:p>
            <w:pPr>
              <w:ind w:left="0" w:right="0"/>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6、草坪及地被植物整齐一致1分，草根不裸露，覆盖率95%以上1分；草坪生长季节不枯黄，修剪及时1分，杂草率10%以内1分。地被植物高度符合设计意图，保持在较合理高度1分。(5分)</w:t>
            </w:r>
            <w:r/>
          </w:p>
        </w:tc>
        <w:tc>
          <w:tcPr>
            <w:tcW w:w="850"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48"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817"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tcW w:w="1701"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4253" w:type="dxa"/>
            <w:vAlign w:val="center"/>
            <w:textDirection w:val="lrTb"/>
            <w:noWrap w:val="false"/>
          </w:tcPr>
          <w:p>
            <w:pPr>
              <w:ind w:left="0" w:right="0"/>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7、垂直绿化根据不同植物的攀缘特点，采取相应的牵引、设置网架等技术措施1分,覆盖率不低于85% 2分；开花的攀缘植物适时开花，花繁色艳2分。(5分)</w:t>
            </w:r>
            <w:r/>
          </w:p>
        </w:tc>
        <w:tc>
          <w:tcPr>
            <w:tcW w:w="850"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48"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817"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w:t>
            </w:r>
            <w:r/>
          </w:p>
        </w:tc>
        <w:tc>
          <w:tcPr>
            <w:tcW w:w="1701"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病虫害防治(15分)</w:t>
            </w:r>
            <w:r/>
          </w:p>
        </w:tc>
        <w:tc>
          <w:tcPr>
            <w:tcW w:w="4253" w:type="dxa"/>
            <w:vAlign w:val="center"/>
            <w:textDirection w:val="lrTb"/>
            <w:noWrap w:val="false"/>
          </w:tcPr>
          <w:p>
            <w:pPr>
              <w:ind w:left="0" w:right="0"/>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病虫害控制及时，园林树木上无黄叶、焦叶及明显的病虫危害现象5分。乔木、花灌木等被害株率≤5%，无蛀干害虫的活卵、活虫5分；绿篱、地被等叶片上无虫粪、虫网，健康叶片保存率不低于90% 5分。</w:t>
            </w:r>
            <w:r/>
          </w:p>
        </w:tc>
        <w:tc>
          <w:tcPr>
            <w:tcW w:w="850"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48"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817"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w:t>
            </w:r>
            <w:r/>
          </w:p>
        </w:tc>
        <w:tc>
          <w:tcPr>
            <w:tcW w:w="1701"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浇水防冻</w:t>
            </w:r>
            <w:r/>
          </w:p>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(5分)</w:t>
            </w:r>
            <w:r/>
          </w:p>
        </w:tc>
        <w:tc>
          <w:tcPr>
            <w:tcW w:w="4253" w:type="dxa"/>
            <w:vAlign w:val="center"/>
            <w:textDirection w:val="lrTb"/>
            <w:noWrap w:val="false"/>
          </w:tcPr>
          <w:p>
            <w:pPr>
              <w:ind w:left="0" w:right="0"/>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根据天气，酌量浇水，夏季需及时抗</w:t>
            </w:r>
            <w:r>
              <w:rPr>
                <w:rFonts w:hint="eastAsia" w:ascii="宋体" w:hAnsi="宋体" w:cs="宋体"/>
                <w:color w:val="auto"/>
                <w:sz w:val="24"/>
                <w:szCs w:val="24"/>
                <w:highlight w:val="none"/>
                <w:lang w:val="en-US" w:eastAsia="zh-CN"/>
              </w:rPr>
              <w:t xml:space="preserve">旱</w:t>
            </w:r>
            <w:r>
              <w:rPr>
                <w:rFonts w:hint="eastAsia" w:ascii="宋体" w:hAnsi="宋体" w:eastAsia="宋体" w:cs="宋体"/>
                <w:color w:val="auto"/>
                <w:sz w:val="24"/>
                <w:szCs w:val="24"/>
                <w:highlight w:val="none"/>
              </w:rPr>
              <w:t xml:space="preserve">、排涝，不能发生严重缺水或积水现象2分；及时做好冬季植被防冻保护工作2分；值班、巡视、应急预案等防灾避险措施落实到位，具备台风、旱涝及冬季雪灾等应急抗灾能力1分。</w:t>
            </w:r>
            <w:r/>
          </w:p>
        </w:tc>
        <w:tc>
          <w:tcPr>
            <w:tcW w:w="850"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48"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817"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w:t>
            </w:r>
            <w:r/>
          </w:p>
        </w:tc>
        <w:tc>
          <w:tcPr>
            <w:tcW w:w="1701"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卫生保洁</w:t>
            </w:r>
            <w:r/>
          </w:p>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(10分)</w:t>
            </w:r>
            <w:r/>
          </w:p>
        </w:tc>
        <w:tc>
          <w:tcPr>
            <w:tcW w:w="4253" w:type="dxa"/>
            <w:vAlign w:val="center"/>
            <w:textDirection w:val="lrTb"/>
            <w:noWrap w:val="false"/>
          </w:tcPr>
          <w:p>
            <w:pPr>
              <w:ind w:left="0" w:right="0"/>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绿地(含水面)整洁，无条状、块状杂物及污染物，点状污染物每100㎡≤5处2分。适时清除野藤、枯枝、断枝、枯叶2分，对绿化生产垃圾(如树枝、树叶、草屑等)、绿地内水面杂物，重点地区随产随清，其它地区日产日清2分。建筑(构筑)及设施完好，无擅自搭棚、摆摊设点等现象2分；植被、地被等基本无人为破坏2分。</w:t>
            </w:r>
            <w:r/>
          </w:p>
        </w:tc>
        <w:tc>
          <w:tcPr>
            <w:tcW w:w="850"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48"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817"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11</w:t>
            </w:r>
            <w:r/>
          </w:p>
        </w:tc>
        <w:tc>
          <w:tcPr>
            <w:tcW w:w="1701"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设施维护</w:t>
            </w:r>
            <w:r/>
          </w:p>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(10分)</w:t>
            </w:r>
            <w:r/>
          </w:p>
        </w:tc>
        <w:tc>
          <w:tcPr>
            <w:tcW w:w="4253" w:type="dxa"/>
            <w:vAlign w:val="center"/>
            <w:textDirection w:val="lrTb"/>
            <w:noWrap w:val="false"/>
          </w:tcPr>
          <w:p>
            <w:pPr>
              <w:ind w:left="0" w:right="0"/>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绿地内栏杆、园路、桌椅、路灯、井盖和标示牌等园林设施，清洁、完整、安全，维护及时，无缺损。出现问题每项次扣2分。</w:t>
            </w:r>
            <w:r/>
          </w:p>
        </w:tc>
        <w:tc>
          <w:tcPr>
            <w:tcW w:w="850"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48"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817"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w:t>
            </w:r>
            <w:r/>
          </w:p>
        </w:tc>
        <w:tc>
          <w:tcPr>
            <w:tcW w:w="1701"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秩序管理</w:t>
            </w:r>
            <w:r/>
          </w:p>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(10分)</w:t>
            </w:r>
            <w:r/>
          </w:p>
        </w:tc>
        <w:tc>
          <w:tcPr>
            <w:tcW w:w="4253" w:type="dxa"/>
            <w:vAlign w:val="center"/>
            <w:textDirection w:val="lrTb"/>
            <w:noWrap w:val="false"/>
          </w:tcPr>
          <w:p>
            <w:pPr>
              <w:ind w:left="0" w:right="0"/>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定员定岗，养护人员统一着装在岗，安全防护设备齐全。绿地内无堆物、堆料、搭棚，树干上无钉钉、拴挂和刻画等现象；及时并妥善处理突发事件及应急事件；无安全事故、无重大破坏及偷盗现象、未发生媒体投诉及曝光。出现问题每项次扣2分。</w:t>
            </w:r>
            <w:r/>
          </w:p>
        </w:tc>
        <w:tc>
          <w:tcPr>
            <w:tcW w:w="850"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48"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399"/>
        </w:trPr>
        <w:tc>
          <w:tcPr>
            <w:tcW w:w="817"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合计</w:t>
            </w:r>
            <w:r/>
          </w:p>
        </w:tc>
        <w:tc>
          <w:tcPr>
            <w:tcW w:w="1701"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100分</w:t>
            </w:r>
            <w:r/>
          </w:p>
        </w:tc>
        <w:tc>
          <w:tcPr>
            <w:tcW w:w="4253" w:type="dxa"/>
            <w:vAlign w:val="center"/>
            <w:textDirection w:val="lrTb"/>
            <w:noWrap w:val="false"/>
          </w:tcPr>
          <w:p>
            <w:pPr>
              <w:ind w:left="0" w:right="0"/>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48" w:type="dxa"/>
            <w:vAlign w:val="center"/>
            <w:textDirection w:val="lrTb"/>
            <w:noWrap w:val="false"/>
          </w:tcPr>
          <w:p>
            <w:pPr>
              <w:ind w:left="0" w:right="0"/>
              <w:jc w:val="center"/>
              <w:keepLines w:val="0"/>
              <w:keepNext w:val="0"/>
              <w:spacing w:before="0" w:beforeAutospacing="0" w:after="0" w:afterAutospacing="0" w:line="240" w:lineRule="auto"/>
              <w:shd w:val="clear" w:color="auto"/>
              <w:tabs>
                <w:tab w:val="left" w:pos="1092"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2"/>
        <w:spacing w:before="192" w:line="360" w:lineRule="auto"/>
        <w:shd w:val="clear" w:color="auto"/>
        <w:tabs>
          <w:tab w:val="left" w:pos="1092"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养护管理技术档案、安全生产：</w:t>
      </w:r>
      <w:r/>
    </w:p>
    <w:p>
      <w:pPr>
        <w:ind w:firstLine="480"/>
        <w:spacing w:line="360" w:lineRule="auto"/>
        <w:shd w:val="clear" w:color="auto"/>
        <w:tabs>
          <w:tab w:val="left" w:pos="1092" w:leader="none"/>
        </w:tabs>
        <w:rPr>
          <w:rFonts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）未按要求</w:t>
      </w:r>
      <w:r>
        <w:rPr>
          <w:rFonts w:hint="eastAsia" w:ascii="宋体" w:hAnsi="宋体" w:cs="宋体"/>
          <w:color w:val="auto"/>
          <w:sz w:val="24"/>
          <w:szCs w:val="24"/>
          <w:highlight w:val="none"/>
        </w:rPr>
        <w:t xml:space="preserve">建立</w:t>
      </w:r>
      <w:r>
        <w:rPr>
          <w:rFonts w:ascii="宋体" w:hAnsi="宋体" w:cs="宋体"/>
          <w:color w:val="auto"/>
          <w:sz w:val="24"/>
          <w:szCs w:val="24"/>
          <w:highlight w:val="none"/>
        </w:rPr>
        <w:t xml:space="preserve">养护管理技术档案或记录不清晰的，每有一项扣</w:t>
      </w:r>
      <w:r>
        <w:rPr>
          <w:rFonts w:hint="eastAsia" w:ascii="宋体" w:hAnsi="宋体" w:cs="宋体"/>
          <w:color w:val="auto"/>
          <w:sz w:val="24"/>
          <w:szCs w:val="24"/>
          <w:highlight w:val="none"/>
        </w:rPr>
        <w:t xml:space="preserve">2分；</w:t>
      </w:r>
      <w:r/>
    </w:p>
    <w:p>
      <w:pPr>
        <w:ind w:firstLine="480"/>
        <w:spacing w:line="360" w:lineRule="auto"/>
        <w:shd w:val="clear" w:color="auto"/>
        <w:tabs>
          <w:tab w:val="left" w:pos="109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未按安全生产要求进行作业，每有一项扣</w:t>
      </w:r>
      <w:r>
        <w:rPr>
          <w:rFonts w:hint="eastAsia" w:ascii="宋体" w:hAnsi="宋体" w:cs="宋体"/>
          <w:color w:val="auto"/>
          <w:sz w:val="24"/>
          <w:szCs w:val="24"/>
          <w:highlight w:val="none"/>
        </w:rPr>
        <w:t xml:space="preserve">2分。</w:t>
      </w:r>
      <w:r/>
    </w:p>
    <w:p>
      <w:p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7</w:t>
      </w:r>
      <w:r>
        <w:rPr>
          <w:rFonts w:hint="eastAsia" w:ascii="宋体" w:hAnsi="宋体" w:cs="宋体"/>
          <w:b/>
          <w:color w:val="auto"/>
          <w:sz w:val="24"/>
          <w:szCs w:val="24"/>
          <w:highlight w:val="none"/>
        </w:rPr>
        <w:t xml:space="preserve">、其他</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（1）未建立健全作业及安全管理制度，未制定作业方案和计划，无作业和检查台账。每项扣1分。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（2）如遇疫情、重大事件、活动保障等以环卫办通知开展作业及评估，未能及时响应的。每例扣5分。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（4）前款所有扣分项目如在同点位反复出现的，第二次按照前款双倍扣分，第三次按照前款三倍扣分。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（5）前款所有扣分项目如经现场复核未能达到验收标准的，导致返工的，按照前款双倍扣分。</w:t>
      </w:r>
      <w:r/>
    </w:p>
    <w:p>
      <w:p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（三）文明作业</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（1）洗扫车、清扫车作业时发生扬尘现象，每次扣1分。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（2）物业公司或垃圾收运人员私自收取垃圾收运费，每次扣5 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（3）垃圾、边脚淤泥扫入绿化带、河道、雨水井，每次扣1分。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（4）作业人员作业时未穿戴统一、整洁、有警示标识的工作服。每人扣1分。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（5）作业车辆作业时未按规定开启提示音乐、警示灯。每车扣1分。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（6）洒水、冲洗和清洗作业遇人群时，未降低车速、减少水量。每车扣1分。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（7）人员在作业现场无理由离车。每人（车）扣1分。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（8）焚烧、乱倒、乱卸、乱抛垃圾。每处扣1分。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（9）车辆未按要求涂装化的，每车每月扣1分。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（10）作业人员在作业过程中与居民发生纠纷的。每例扣1分。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（11）作业人员在作业过程中与管理人员或督查人员发生纠纷的。每例扣5分。</w:t>
      </w:r>
      <w:r/>
    </w:p>
    <w:p>
      <w:p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（四）安全生产</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（1）作业车辆临时停车未紧靠路边，未在车后设警示标志，在公交站台50m以内停车。每车扣1分。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（2）所有作业人员及车辆应遵守各类管理规定，发现有违规行为的，每例扣1分。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（3）垃圾收集运输过程中超重、超高的。每车扣1分。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（4）作业人员车辆作业期间出现人为或操作不当等产生的安全问题。每例扣10分。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（5）作业人员擅自操作场站所设备。每例扣10分。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（6）每月提供本项目所有车辆的违章情况说明，有违章记录的每例扣1分，瞒报、漏报每例扣 2分。</w:t>
      </w:r>
      <w:r/>
    </w:p>
    <w:p>
      <w:p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二、重大活动保障、领导交办事项、其他部门通报等</w:t>
      </w:r>
      <w:r/>
    </w:p>
    <w:p>
      <w:p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评估扣分方法：不在总分100分内，每次单项直接扣分（扣款）。</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作业单位有节假日或重大活动保障不力产生负面影响的；发生较大以上安全生产事故且为主要责任的；露天焚烧垃圾或拖欠环卫工人工资等违规行为的；出现负面问题被新闻媒体曝光影响较大的等情况，在月度评估中直接扣减5分/起。</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暴雨天气及时清理道路下水口垃圾，不影响排水。根据要求配备足额的扫雪除冰设备，雨雪冰冻天气及时抛洒足量的融雪剂，一级道路、二级道路基本实现“一夜雪无”。暴雪天气未及时清理道路下水口垃圾，影响排水的，每起扣0.2分。未按要求配备扫雪除冰设备，每缺1台扣1分；雨雪冰冻天气未及时抛洒足量的融雪剂，融雪效果不明显的，每条路段扣0.5分，造成路面积冰的，每条路段扣1分；一级道路、二级道路未达到除雪时间要求的，每条路段扣1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（3）媒体曝光属实的（以媒体最先曝光时间为扣分记录时间）。每项扣3分。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（4）群众投诉及12319平台举报属实的。每项扣2分。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（5）未能及时按要求启动相关应急预案的。每延误4小时扣 2分。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（6）未按时保质保量完成环卫部门交给的指令性任务。每例扣3分。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（7）其他部门日常巡查、督查中有涉及环卫问题的，如未按规定时间处理问题，导致问题出现反复、延时、返工，每例扣0.5分。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8）区级各类通报中（如文明创建、卫生城创建、垃圾分类等类别通报）有涉及该招标项目作业类目问题的，每例扣1分；市级各类通报有涉及该招标项目作业类目问题的，每例扣5分；省级各类通报有涉及该招标项目作业类目问题的，每例扣10分；如未按规定时间处理问题，导致问题出现反复、延时、返工，每例参照前款双倍扣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（9）道路积尘走航通报中，结果超标的每例扣1分，同一个路段连续第二次提示超标的，扣2分。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（10）如中标人作业人员发生交通事故、各类民事纠纷、刑事案件等，中标人未积极妥善处理，导致当事人上访、舆情等不良影响的，视为重大事故，每次扣10分，连续两次，采购人有权解除合同。</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（11）区领导督办招标项目作业类目案件，未及时整改的，每例扣3分；市领导督办招标项目作业类目案件，未及时整改的，每例扣5分；省领导督办招标项目作业类目案件，未及时整改的，每例扣10分；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（12）中标人因作业问题影响民生的，每次扣10分。产生恶劣影响的，采购人有权解除合同。</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（13）不履行投标文件承诺的，每次每项扣5分。</w:t>
      </w:r>
      <w:r/>
    </w:p>
    <w:p>
      <w:p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三、加分项</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（1）中标人本项目及本项目人员受到市级媒体正面报道或受表扬的，每次加1分；受到省级媒体正面报道或受表扬的，每次加2分；受到国家级媒体正面报道或受表扬的，每次加5分。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（2）本项目在各类通报中受到区级通报表扬的，每次加1分；受到市级通报表扬的，每次加2分；受到省级及以上通报表扬的，每次加5分。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（3）本项目经验做法受到市级推广的，每次加5分；受到省级及以上推广的，每次加10分。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（4）灾害性天气保障有力，单项另行奖励。</w:t>
      </w:r>
      <w:r/>
    </w:p>
    <w:p>
      <w:p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四、对中标人的评估办法</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月度评估得分核减分为5档，累计分档计算。</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第一档：月度评估总分≥95分，不核减。</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第二档：95分＞月度评估总分≥90分，每扣1分，核减当月作业经费的0.75%。</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第三档：90分＞月度评估总分≥85分，每扣1分，核减当月作业经费的1%。</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第四档：85分＞月度评估总分≥80分，每扣1分，核减当月作业经费的1.25%。</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第五档：月度评估总分＜80分（不合格），每扣1分，核减当月作业经费1.5%。</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对月度评估三次不合格（月度评估总分＜80分）或年度评估不合格（年均分＜85分）的作业单位，采购人与其提前终止合同。</w:t>
      </w:r>
      <w:r/>
    </w:p>
    <w:p>
      <w:pPr>
        <w:ind w:left="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作业单位对扣分有异议的，可以向评估主体申告，采购人会同有关单位联合审核</w:t>
      </w:r>
      <w:r/>
    </w:p>
    <w:p>
      <w:pPr>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确认。</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12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925"/>
        <w:rPr>
          <w:rFonts w:ascii="黑体" w:hAnsi="黑体" w:eastAsia="黑体" w:cs="黑体"/>
          <w:color w:val="000000"/>
          <w:sz w:val="44"/>
        </w:rP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黑体" w:hAnsi="黑体" w:eastAsia="黑体" w:cs="黑体"/>
          <w:color w:val="000000"/>
          <w:sz w:val="44"/>
        </w:rPr>
        <w:t xml:space="preserve"> </w:t>
      </w:r>
      <w:r/>
    </w:p>
    <w:p>
      <w:pPr>
        <w:pStyle w:val="925"/>
      </w:pPr>
      <w:r>
        <w:rPr>
          <w:rFonts w:ascii="黑体" w:hAnsi="黑体" w:eastAsia="黑体" w:cs="黑体"/>
          <w:color w:val="000000"/>
          <w:sz w:val="44"/>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773"/>
        <w:tblW w:w="926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497"/>
        <w:gridCol w:w="55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9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8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5" w:type="dxa"/>
            <w:vAlign w:val="top"/>
            <w:textDirection w:val="lrTb"/>
            <w:noWrap w:val="false"/>
          </w:tcPr>
          <w:p>
            <w:pPr>
              <w:ind w:left="0" w:right="0" w:firstLine="0"/>
              <w:jc w:val="center"/>
              <w:spacing w:before="0" w:after="0" w:line="24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p>
            <w:pPr>
              <w:ind w:left="0" w:right="0" w:firstLine="0"/>
              <w:jc w:val="center"/>
              <w:spacing w:before="0" w:after="0" w:line="240" w:lineRule="auto"/>
              <w:rPr>
                <w:color w:val="0070c0"/>
              </w:rPr>
              <w:pBdr>
                <w:top w:val="none" w:color="000000" w:sz="0" w:space="0"/>
                <w:left w:val="none" w:color="000000" w:sz="0" w:space="0"/>
                <w:bottom w:val="none" w:color="000000" w:sz="0" w:space="0"/>
                <w:right w:val="none" w:color="000000" w:sz="0" w:space="0"/>
              </w:pBdr>
            </w:pPr>
            <w:r>
              <w:rPr>
                <w:color w:val="0070c0"/>
              </w:rPr>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本项目专门面向中小企业：是/否</w:t>
      </w:r>
      <w:r/>
    </w:p>
    <w:tbl>
      <w:tblPr>
        <w:tblStyle w:val="773"/>
        <w:tblW w:w="924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80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sz w:val="24"/>
          <w:u w:val="single"/>
          <w:lang w:val="en-US" w:eastAsia="zh-CN"/>
        </w:rPr>
        <w:t xml:space="preserve">/</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w:t>
      </w:r>
      <w:r>
        <w:rPr>
          <w:rFonts w:ascii="宋体" w:hAnsi="宋体" w:eastAsia="宋体" w:cs="宋体"/>
          <w:color w:val="000000"/>
          <w:sz w:val="24"/>
          <w:highlight w:val="none"/>
        </w:rPr>
        <w:t xml:space="preserve">疾人福利性单位视同小型、微型企业，给予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12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（2）残疾人福利单位需按照采购文件的要求提供《残疾人福利性单位声明函》。</w:t>
      </w:r>
      <w:r/>
    </w:p>
    <w:p>
      <w:pPr>
        <w:ind w:left="12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（3）残疾人福利单位标准请参照《关于促进残疾人就业政府采购政策的通知》（财库〔2017〕141号）。</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3、监狱和戒毒企业价格扣除</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（3）监狱企业标准请参照《关于政府采购支持监狱企业发展有关问题的通知》（财库〔2014〕68号）。</w:t>
      </w:r>
      <w:r/>
    </w:p>
    <w:p>
      <w:pPr>
        <w:ind w:left="0" w:right="0" w:firstLine="480"/>
        <w:jc w:val="both"/>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0" w:right="0" w:firstLine="480"/>
        <w:jc w:val="both"/>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价格扣除，用扣除后的价格参与评审。</w:t>
      </w:r>
      <w:r/>
    </w:p>
    <w:p>
      <w:pPr>
        <w:ind w:left="0" w:right="0" w:firstLine="482"/>
        <w:jc w:val="both"/>
        <w:spacing w:before="240" w:after="24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评标方法与评标标准</w:t>
      </w:r>
      <w:r>
        <w:rPr>
          <w:rFonts w:ascii="宋体" w:hAnsi="宋体" w:eastAsia="宋体" w:cs="宋体"/>
          <w:color w:val="000000"/>
          <w:sz w:val="24"/>
        </w:rPr>
        <w:t xml:space="preserve"> </w:t>
      </w:r>
      <w:r/>
    </w:p>
    <w:p>
      <w:pPr>
        <w:pStyle w:val="1023"/>
        <w:ind w:firstLine="482"/>
        <w:spacing w:line="0" w:lineRule="atLeast"/>
        <w:shd w:val="clear" w:color="auto"/>
        <w:rPr>
          <w:rFonts w:ascii="宋体" w:hAnsi="宋体"/>
          <w:b/>
          <w:color w:val="auto"/>
          <w:highlight w:val="none"/>
        </w:rPr>
      </w:pPr>
      <w:r>
        <w:rPr>
          <w:rFonts w:hint="eastAsia" w:ascii="宋体" w:hAnsi="宋体"/>
          <w:b/>
          <w:color w:val="auto"/>
          <w:highlight w:val="none"/>
        </w:rPr>
        <w:t xml:space="preserve">包</w:t>
      </w:r>
      <w:r>
        <w:rPr>
          <w:rFonts w:hint="eastAsia" w:ascii="宋体" w:hAnsi="宋体"/>
          <w:b/>
          <w:color w:val="auto"/>
          <w:highlight w:val="none"/>
          <w:lang w:val="en-US" w:eastAsia="zh-CN"/>
        </w:rPr>
        <w:t xml:space="preserve">1</w:t>
      </w:r>
      <w:r>
        <w:rPr>
          <w:rFonts w:hint="eastAsia" w:ascii="宋体" w:hAnsi="宋体"/>
          <w:b/>
          <w:color w:val="auto"/>
          <w:highlight w:val="none"/>
        </w:rPr>
        <w:t xml:space="preserve">：</w:t>
      </w:r>
      <w:r>
        <w:rPr>
          <w:rFonts w:hint="eastAsia" w:ascii="宋体" w:hAnsi="宋体"/>
          <w:b/>
          <w:bCs/>
          <w:iCs/>
          <w:color w:val="auto"/>
          <w:highlight w:val="none"/>
          <w:lang w:eastAsia="zh-CN"/>
        </w:rPr>
        <w:t xml:space="preserve">重点区域</w:t>
      </w:r>
      <w:r>
        <w:rPr>
          <w:rFonts w:hint="eastAsia" w:ascii="宋体" w:hAnsi="宋体"/>
          <w:b/>
          <w:bCs/>
          <w:iCs/>
          <w:color w:val="auto"/>
          <w:highlight w:val="none"/>
        </w:rPr>
        <w:t xml:space="preserve">周边片区</w:t>
      </w:r>
      <w:r/>
    </w:p>
    <w:tbl>
      <w:tblPr>
        <w:tblStyle w:val="755"/>
        <w:tblW w:w="4924" w:type="pct"/>
        <w:tblInd w:w="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0"/>
        <w:gridCol w:w="7660"/>
      </w:tblGrid>
      <w:tr>
        <w:trPr/>
        <w:tc>
          <w:tcPr>
            <w:tcW w:w="758" w:type="pct"/>
            <w:vAlign w:val="center"/>
            <w:textDirection w:val="lrTb"/>
            <w:noWrap w:val="false"/>
          </w:tcPr>
          <w:p>
            <w:pPr>
              <w:contextualSpacing/>
              <w:ind w:right="0"/>
              <w:jc w:val="center"/>
              <w:keepLines w:val="0"/>
              <w:keepNext w:val="0"/>
              <w:spacing w:before="0" w:beforeAutospacing="0" w:after="0" w:afterAutospacing="0" w:line="460" w:lineRule="exact"/>
              <w:shd w:val="clear" w:color="auto"/>
              <w:widowControl/>
              <w:rPr>
                <w:rFonts w:hint="default" w:ascii="宋体" w:hAnsi="宋体"/>
                <w:b/>
                <w:bCs w:val="0"/>
                <w:color w:val="auto"/>
                <w:sz w:val="24"/>
                <w:szCs w:val="24"/>
                <w:highlight w:val="none"/>
              </w:rPr>
              <w:suppressLineNumbers w:val="0"/>
            </w:pPr>
            <w:r>
              <w:rPr>
                <w:rFonts w:hint="eastAsia" w:ascii="宋体" w:hAnsi="宋体"/>
                <w:b/>
                <w:bCs w:val="0"/>
                <w:color w:val="auto"/>
                <w:sz w:val="24"/>
                <w:szCs w:val="24"/>
                <w:highlight w:val="none"/>
              </w:rPr>
              <w:t xml:space="preserve">项目</w:t>
            </w:r>
            <w:r/>
          </w:p>
        </w:tc>
        <w:tc>
          <w:tcPr>
            <w:tcW w:w="4241" w:type="pct"/>
            <w:vAlign w:val="center"/>
            <w:textDirection w:val="lrTb"/>
            <w:noWrap w:val="false"/>
          </w:tcPr>
          <w:p>
            <w:pPr>
              <w:contextualSpacing/>
              <w:ind w:right="0"/>
              <w:jc w:val="center"/>
              <w:keepLines w:val="0"/>
              <w:keepNext w:val="0"/>
              <w:spacing w:before="0" w:beforeAutospacing="0" w:after="0" w:afterAutospacing="0" w:line="460" w:lineRule="exact"/>
              <w:shd w:val="clear" w:color="auto"/>
              <w:rPr>
                <w:rFonts w:hint="default" w:ascii="宋体" w:hAnsi="宋体"/>
                <w:b/>
                <w:bCs w:val="0"/>
                <w:color w:val="auto"/>
                <w:sz w:val="24"/>
                <w:szCs w:val="24"/>
                <w:highlight w:val="none"/>
              </w:rPr>
              <w:suppressLineNumbers w:val="0"/>
            </w:pPr>
            <w:r>
              <w:rPr>
                <w:rFonts w:hint="eastAsia" w:ascii="宋体" w:hAnsi="宋体"/>
                <w:b/>
                <w:bCs w:val="0"/>
                <w:color w:val="auto"/>
                <w:sz w:val="24"/>
                <w:szCs w:val="24"/>
                <w:highlight w:val="none"/>
              </w:rPr>
              <w:t xml:space="preserve">评分标准</w:t>
            </w:r>
            <w:r/>
          </w:p>
        </w:tc>
      </w:tr>
      <w:tr>
        <w:trPr/>
        <w:tc>
          <w:tcPr>
            <w:tcW w:w="758" w:type="pct"/>
            <w:vAlign w:val="center"/>
            <w:textDirection w:val="lrTb"/>
            <w:noWrap w:val="false"/>
          </w:tcPr>
          <w:p>
            <w:pPr>
              <w:ind w:left="0"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价格</w:t>
            </w:r>
            <w:r/>
          </w:p>
          <w:p>
            <w:pPr>
              <w:ind w:left="0"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20</w:t>
            </w:r>
            <w:r>
              <w:rPr>
                <w:rFonts w:hint="eastAsia" w:ascii="宋体" w:hAnsi="宋体"/>
                <w:b/>
                <w:bCs/>
                <w:color w:val="auto"/>
                <w:sz w:val="24"/>
                <w:szCs w:val="24"/>
                <w:highlight w:val="none"/>
              </w:rPr>
              <w:t xml:space="preserve">分）</w:t>
            </w:r>
            <w:r/>
          </w:p>
        </w:tc>
        <w:tc>
          <w:tcPr>
            <w:tcW w:w="4241" w:type="pct"/>
            <w:vAlign w:val="center"/>
            <w:textDirection w:val="lrTb"/>
            <w:noWrap w:val="false"/>
          </w:tcPr>
          <w:p>
            <w:pPr>
              <w:ind w:left="80" w:right="0"/>
              <w:keepLines w:val="0"/>
              <w:keepNext w:val="0"/>
              <w:spacing w:before="0" w:beforeAutospacing="0" w:after="0" w:afterAutospacing="0" w:line="460" w:lineRule="exact"/>
              <w:shd w:val="clear" w:color="auto"/>
              <w:rPr>
                <w:rFonts w:hint="default" w:ascii="宋体" w:hAnsi="宋体"/>
                <w:color w:val="auto"/>
                <w:sz w:val="24"/>
                <w:szCs w:val="24"/>
                <w:highlight w:val="none"/>
              </w:rPr>
              <w:suppressLineNumbers w:val="0"/>
            </w:pPr>
            <w:r>
              <w:rPr>
                <w:rFonts w:hint="eastAsia" w:ascii="宋体" w:hAnsi="宋体" w:cs="楷体_GB2312"/>
                <w:color w:val="auto"/>
                <w:sz w:val="24"/>
                <w:szCs w:val="24"/>
                <w:highlight w:val="none"/>
              </w:rPr>
              <w:t xml:space="preserve">以满足招标文件要求的最低投标报价为评标基准价，得满分</w:t>
            </w:r>
            <w:r>
              <w:rPr>
                <w:rFonts w:hint="eastAsia" w:ascii="宋体" w:hAnsi="宋体" w:cs="楷体_GB2312"/>
                <w:color w:val="auto"/>
                <w:sz w:val="24"/>
                <w:szCs w:val="24"/>
                <w:highlight w:val="none"/>
                <w:lang w:val="en-US" w:eastAsia="zh-CN"/>
              </w:rPr>
              <w:t xml:space="preserve">20</w:t>
            </w:r>
            <w:r>
              <w:rPr>
                <w:rFonts w:hint="eastAsia" w:ascii="宋体" w:hAnsi="宋体" w:cs="楷体_GB2312"/>
                <w:color w:val="auto"/>
                <w:sz w:val="24"/>
                <w:szCs w:val="24"/>
                <w:highlight w:val="none"/>
              </w:rPr>
              <w:t xml:space="preserve">分，其他投标报价得分=（评标基准价/其他投标报价）×</w:t>
            </w:r>
            <w:r>
              <w:rPr>
                <w:rFonts w:hint="eastAsia" w:ascii="宋体" w:hAnsi="宋体" w:cs="楷体_GB2312"/>
                <w:color w:val="auto"/>
                <w:sz w:val="24"/>
                <w:szCs w:val="24"/>
                <w:highlight w:val="none"/>
                <w:lang w:val="en-US" w:eastAsia="zh-CN"/>
              </w:rPr>
              <w:t xml:space="preserve">20</w:t>
            </w:r>
            <w:r>
              <w:rPr>
                <w:rFonts w:hint="eastAsia" w:ascii="宋体" w:hAnsi="宋体" w:cs="楷体_GB2312"/>
                <w:color w:val="auto"/>
                <w:sz w:val="24"/>
                <w:szCs w:val="24"/>
                <w:highlight w:val="none"/>
              </w:rPr>
              <w:t xml:space="preserve">×100%</w:t>
            </w:r>
            <w:r/>
          </w:p>
        </w:tc>
      </w:tr>
      <w:tr>
        <w:trPr>
          <w:trHeight w:val="499"/>
        </w:trPr>
        <w:tc>
          <w:tcPr>
            <w:tcW w:w="758" w:type="pct"/>
            <w:vAlign w:val="center"/>
            <w:vMerge w:val="restart"/>
            <w:textDirection w:val="lrTb"/>
            <w:noWrap w:val="false"/>
          </w:tcPr>
          <w:p>
            <w:pPr>
              <w:contextualSpacing/>
              <w:ind w:left="0" w:right="0" w:firstLine="12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lang w:val="en-US" w:eastAsia="zh-CN"/>
              </w:rPr>
              <w:t xml:space="preserve">服务</w:t>
            </w:r>
            <w:r>
              <w:rPr>
                <w:rFonts w:hint="eastAsia" w:ascii="宋体" w:hAnsi="宋体"/>
                <w:b/>
                <w:bCs/>
                <w:color w:val="auto"/>
                <w:sz w:val="24"/>
                <w:szCs w:val="24"/>
                <w:highlight w:val="none"/>
              </w:rPr>
              <w:t xml:space="preserve">方案</w:t>
            </w:r>
            <w:r/>
          </w:p>
          <w:p>
            <w:pPr>
              <w:contextualSpacing/>
              <w:ind w:left="0" w:right="0" w:firstLine="12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32</w:t>
            </w:r>
            <w:r>
              <w:rPr>
                <w:rFonts w:hint="eastAsia" w:ascii="宋体" w:hAnsi="宋体"/>
                <w:b/>
                <w:bCs/>
                <w:color w:val="auto"/>
                <w:sz w:val="24"/>
                <w:szCs w:val="24"/>
                <w:highlight w:val="none"/>
              </w:rPr>
              <w:t xml:space="preserve">分）</w:t>
            </w:r>
            <w:r/>
          </w:p>
        </w:tc>
        <w:tc>
          <w:tcPr>
            <w:tcW w:w="4241" w:type="pct"/>
            <w:vAlign w:val="center"/>
            <w:textDirection w:val="lrTb"/>
            <w:noWrap w:val="false"/>
          </w:tcPr>
          <w:p>
            <w:pPr>
              <w:ind w:left="0" w:right="0"/>
              <w:keepLines w:val="0"/>
              <w:keepNext w:val="0"/>
              <w:spacing w:before="0" w:beforeAutospacing="0" w:after="0" w:afterAutospacing="0" w:line="460" w:lineRule="exact"/>
              <w:shd w:val="clear" w:color="auto"/>
              <w:rPr>
                <w:rFonts w:hint="eastAsia" w:ascii="宋体" w:hAnsi="宋体"/>
                <w:color w:val="auto"/>
                <w:sz w:val="24"/>
                <w:szCs w:val="24"/>
                <w:highlight w:val="none"/>
                <w:lang w:val="zh-CN"/>
              </w:rPr>
              <w:suppressLineNumbers w:val="0"/>
            </w:pPr>
            <w:r>
              <w:rPr>
                <w:rFonts w:hint="eastAsia" w:ascii="宋体" w:hAnsi="宋体"/>
                <w:b/>
                <w:bCs/>
                <w:color w:val="auto"/>
                <w:sz w:val="24"/>
                <w:szCs w:val="24"/>
                <w:highlight w:val="none"/>
                <w:lang w:val="zh-CN"/>
              </w:rPr>
              <w:t xml:space="preserve">1、主次干道清扫保洁方案（</w:t>
            </w:r>
            <w:r>
              <w:rPr>
                <w:rFonts w:hint="eastAsia" w:ascii="宋体" w:hAnsi="宋体"/>
                <w:b/>
                <w:bCs/>
                <w:color w:val="auto"/>
                <w:sz w:val="24"/>
                <w:szCs w:val="24"/>
                <w:highlight w:val="none"/>
                <w:lang w:val="en-US" w:eastAsia="zh-CN"/>
              </w:rPr>
              <w:t xml:space="preserve">6分</w:t>
            </w:r>
            <w:r>
              <w:rPr>
                <w:rFonts w:hint="eastAsia" w:ascii="宋体" w:hAnsi="宋体"/>
                <w:b/>
                <w:bCs/>
                <w:color w:val="auto"/>
                <w:sz w:val="24"/>
                <w:szCs w:val="24"/>
                <w:highlight w:val="none"/>
                <w:lang w:val="zh-CN"/>
              </w:rPr>
              <w:t xml:space="preserve">）</w:t>
            </w:r>
            <w:r/>
          </w:p>
          <w:p>
            <w:pPr>
              <w:ind w:left="0" w:right="0"/>
              <w:keepLines w:val="0"/>
              <w:keepNext w:val="0"/>
              <w:spacing w:before="0" w:beforeAutospacing="0" w:after="0" w:afterAutospacing="0" w:line="460" w:lineRule="exact"/>
              <w:shd w:val="clear" w:color="auto"/>
              <w:rPr>
                <w:rFonts w:hint="default" w:ascii="宋体" w:hAnsi="宋体" w:cs="宋体"/>
                <w:color w:val="auto"/>
                <w:sz w:val="24"/>
                <w:szCs w:val="24"/>
                <w:highlight w:val="none"/>
              </w:rPr>
              <w:suppressLineNumbers w:val="0"/>
            </w:pPr>
            <w:r>
              <w:rPr>
                <w:rFonts w:hint="eastAsia" w:ascii="宋体" w:hAnsi="宋体"/>
                <w:color w:val="auto"/>
                <w:sz w:val="24"/>
                <w:szCs w:val="24"/>
                <w:highlight w:val="none"/>
                <w:lang w:val="en-US" w:eastAsia="zh-CN"/>
              </w:rPr>
              <w:t xml:space="preserve">投标人根据项目需求提供主次干道清扫保洁方案</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6</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4</w:t>
            </w:r>
            <w:r>
              <w:rPr>
                <w:rFonts w:hint="eastAsia" w:ascii="宋体" w:hAnsi="宋体" w:cs="Calibri"/>
                <w:color w:val="auto"/>
                <w:sz w:val="24"/>
                <w:szCs w:val="24"/>
                <w:highlight w:val="none"/>
              </w:rPr>
              <w:t xml:space="preserve">分</w:t>
            </w:r>
            <w:r>
              <w:rPr>
                <w:rFonts w:hint="eastAsia" w:ascii="宋体" w:hAnsi="宋体" w:cs="Calibri"/>
                <w:color w:val="auto"/>
                <w:sz w:val="24"/>
                <w:szCs w:val="24"/>
                <w:highlight w:val="none"/>
                <w:lang w:eastAsia="zh-CN"/>
              </w:rPr>
              <w:t xml:space="preserve">；</w:t>
            </w:r>
            <w:r>
              <w:rPr>
                <w:rFonts w:hint="eastAsia" w:ascii="宋体" w:hAnsi="宋体" w:cs="Calibri"/>
                <w:color w:val="auto"/>
                <w:sz w:val="24"/>
                <w:szCs w:val="24"/>
                <w:highlight w:val="none"/>
              </w:rPr>
              <w:t xml:space="preserve">不符合招标文件要求或未提供的不得分。</w:t>
            </w:r>
            <w:r/>
          </w:p>
        </w:tc>
      </w:tr>
      <w:tr>
        <w:trPr>
          <w:trHeight w:val="742"/>
        </w:trPr>
        <w:tc>
          <w:tcPr>
            <w:tcW w:w="758" w:type="pct"/>
            <w:vAlign w:val="center"/>
            <w:vMerge w:val="continue"/>
            <w:textDirection w:val="lrTb"/>
            <w:noWrap w:val="false"/>
          </w:tcPr>
          <w:p>
            <w:pPr>
              <w:contextualSpacing/>
              <w:ind w:left="720"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default" w:ascii="宋体" w:hAnsi="宋体"/>
                <w:b/>
                <w:bCs/>
                <w:color w:val="auto"/>
                <w:sz w:val="24"/>
                <w:szCs w:val="24"/>
                <w:highlight w:val="none"/>
              </w:rPr>
            </w:r>
            <w:r/>
          </w:p>
        </w:tc>
        <w:tc>
          <w:tcPr>
            <w:tcW w:w="4241" w:type="pct"/>
            <w:vAlign w:val="center"/>
            <w:textDirection w:val="lrTb"/>
            <w:noWrap w:val="false"/>
          </w:tcPr>
          <w:p>
            <w:pPr>
              <w:ind w:left="0" w:right="0"/>
              <w:keepLines w:val="0"/>
              <w:keepNext w:val="0"/>
              <w:spacing w:before="0" w:beforeAutospacing="0" w:after="0" w:afterAutospacing="0" w:line="460" w:lineRule="exact"/>
              <w:shd w:val="clear" w:color="auto"/>
              <w:rPr>
                <w:rFonts w:hint="eastAsia" w:ascii="宋体" w:hAnsi="宋体"/>
                <w:color w:val="auto"/>
                <w:sz w:val="24"/>
                <w:szCs w:val="24"/>
                <w:highlight w:val="none"/>
                <w:lang w:val="zh-CN"/>
              </w:rPr>
              <w:suppressLineNumbers w:val="0"/>
            </w:pP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lang w:val="zh-CN"/>
              </w:rPr>
              <w:t xml:space="preserve">、交通护栏等公共设施保洁方案（</w:t>
            </w:r>
            <w:r>
              <w:rPr>
                <w:rFonts w:hint="eastAsia" w:ascii="宋体" w:hAnsi="宋体"/>
                <w:b/>
                <w:bCs/>
                <w:color w:val="auto"/>
                <w:sz w:val="24"/>
                <w:szCs w:val="24"/>
                <w:highlight w:val="none"/>
                <w:lang w:val="en-US" w:eastAsia="zh-CN"/>
              </w:rPr>
              <w:t xml:space="preserve">5分</w:t>
            </w:r>
            <w:r>
              <w:rPr>
                <w:rFonts w:hint="eastAsia" w:ascii="宋体" w:hAnsi="宋体"/>
                <w:b/>
                <w:bCs/>
                <w:color w:val="auto"/>
                <w:sz w:val="24"/>
                <w:szCs w:val="24"/>
                <w:highlight w:val="none"/>
                <w:lang w:val="zh-CN"/>
              </w:rPr>
              <w:t xml:space="preserve">）</w:t>
            </w:r>
            <w:r/>
          </w:p>
          <w:p>
            <w:pPr>
              <w:contextualSpacing/>
              <w:ind w:left="0" w:right="0"/>
              <w:keepLines w:val="0"/>
              <w:keepNext w:val="0"/>
              <w:spacing w:before="0" w:beforeAutospacing="0" w:after="0" w:afterAutospacing="0" w:line="460" w:lineRule="exact"/>
              <w:shd w:val="clear" w:color="auto"/>
              <w:rPr>
                <w:rFonts w:hint="default" w:ascii="宋体" w:hAnsi="宋体"/>
                <w:color w:val="auto"/>
                <w:sz w:val="24"/>
                <w:szCs w:val="24"/>
                <w:highlight w:val="none"/>
              </w:rPr>
              <w:suppressLineNumbers w:val="0"/>
            </w:pPr>
            <w:r>
              <w:rPr>
                <w:rFonts w:hint="eastAsia" w:ascii="宋体" w:hAnsi="宋体"/>
                <w:color w:val="auto"/>
                <w:sz w:val="24"/>
                <w:szCs w:val="24"/>
                <w:highlight w:val="none"/>
                <w:lang w:val="en-US" w:eastAsia="zh-CN"/>
              </w:rPr>
              <w:t xml:space="preserve">投标人根据项目需求提供交通护栏等公共设施保洁方案</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5</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3</w:t>
            </w:r>
            <w:r>
              <w:rPr>
                <w:rFonts w:hint="eastAsia" w:ascii="宋体" w:hAnsi="宋体" w:cs="Calibri"/>
                <w:color w:val="auto"/>
                <w:sz w:val="24"/>
                <w:szCs w:val="24"/>
                <w:highlight w:val="none"/>
              </w:rPr>
              <w:t xml:space="preserve">分；不符合招标文件要求或未提供的不得分。</w:t>
            </w:r>
            <w:r/>
          </w:p>
        </w:tc>
      </w:tr>
      <w:tr>
        <w:trPr/>
        <w:tc>
          <w:tcPr>
            <w:tcW w:w="758" w:type="pct"/>
            <w:vAlign w:val="center"/>
            <w:vMerge w:val="continue"/>
            <w:textDirection w:val="lrTb"/>
            <w:noWrap w:val="false"/>
          </w:tcPr>
          <w:p>
            <w:pPr>
              <w:contextualSpacing/>
              <w:ind w:left="720"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default" w:ascii="宋体" w:hAnsi="宋体"/>
                <w:b/>
                <w:bCs/>
                <w:color w:val="auto"/>
                <w:sz w:val="24"/>
                <w:szCs w:val="24"/>
                <w:highlight w:val="none"/>
              </w:rPr>
            </w:r>
            <w:r/>
          </w:p>
        </w:tc>
        <w:tc>
          <w:tcPr>
            <w:tcW w:w="4241" w:type="pct"/>
            <w:vAlign w:val="center"/>
            <w:textDirection w:val="lrTb"/>
            <w:noWrap w:val="false"/>
          </w:tcPr>
          <w:p>
            <w:pPr>
              <w:ind w:left="0" w:right="0"/>
              <w:keepLines w:val="0"/>
              <w:keepNext w:val="0"/>
              <w:spacing w:before="0" w:beforeAutospacing="0" w:after="0" w:afterAutospacing="0" w:line="460" w:lineRule="exact"/>
              <w:shd w:val="clear" w:color="auto"/>
              <w:rPr>
                <w:rFonts w:hint="eastAsia" w:ascii="宋体" w:hAnsi="宋体"/>
                <w:color w:val="auto"/>
                <w:sz w:val="24"/>
                <w:szCs w:val="24"/>
                <w:highlight w:val="none"/>
                <w:lang w:val="zh-CN"/>
              </w:rPr>
              <w:suppressLineNumbers w:val="0"/>
            </w:pPr>
            <w:r>
              <w:rPr>
                <w:rFonts w:hint="eastAsia" w:ascii="宋体" w:hAnsi="宋体"/>
                <w:b/>
                <w:bCs/>
                <w:color w:val="auto"/>
                <w:sz w:val="24"/>
                <w:szCs w:val="24"/>
                <w:highlight w:val="none"/>
                <w:lang w:val="en-US" w:eastAsia="zh-CN"/>
              </w:rPr>
              <w:t xml:space="preserve">3</w:t>
            </w:r>
            <w:r>
              <w:rPr>
                <w:rFonts w:hint="eastAsia" w:ascii="宋体" w:hAnsi="宋体"/>
                <w:b/>
                <w:bCs/>
                <w:color w:val="auto"/>
                <w:sz w:val="24"/>
                <w:szCs w:val="24"/>
                <w:highlight w:val="none"/>
                <w:lang w:val="zh-CN"/>
              </w:rPr>
              <w:t xml:space="preserve">、随路绿化养护方案（</w:t>
            </w:r>
            <w:r>
              <w:rPr>
                <w:rFonts w:hint="eastAsia" w:ascii="宋体" w:hAnsi="宋体"/>
                <w:b/>
                <w:bCs/>
                <w:color w:val="auto"/>
                <w:sz w:val="24"/>
                <w:szCs w:val="24"/>
                <w:highlight w:val="none"/>
                <w:lang w:val="en-US" w:eastAsia="zh-CN"/>
              </w:rPr>
              <w:t xml:space="preserve">6分</w:t>
            </w:r>
            <w:r>
              <w:rPr>
                <w:rFonts w:hint="eastAsia" w:ascii="宋体" w:hAnsi="宋体"/>
                <w:b/>
                <w:bCs/>
                <w:color w:val="auto"/>
                <w:sz w:val="24"/>
                <w:szCs w:val="24"/>
                <w:highlight w:val="none"/>
                <w:lang w:val="zh-CN"/>
              </w:rPr>
              <w:t xml:space="preserve">）</w:t>
            </w:r>
            <w:r/>
          </w:p>
          <w:p>
            <w:pPr>
              <w:contextualSpacing/>
              <w:ind w:left="0" w:right="0"/>
              <w:keepLines w:val="0"/>
              <w:keepNext w:val="0"/>
              <w:spacing w:before="0" w:beforeAutospacing="0" w:after="0" w:afterAutospacing="0" w:line="460" w:lineRule="exact"/>
              <w:shd w:val="clear" w:color="auto"/>
              <w:widowControl/>
              <w:rPr>
                <w:rFonts w:hint="default" w:ascii="宋体" w:hAnsi="宋体"/>
                <w:color w:val="auto"/>
                <w:sz w:val="24"/>
                <w:szCs w:val="24"/>
                <w:highlight w:val="none"/>
              </w:rPr>
              <w:suppressLineNumbers w:val="0"/>
            </w:pPr>
            <w:r>
              <w:rPr>
                <w:rFonts w:hint="eastAsia" w:ascii="宋体" w:hAnsi="宋体"/>
                <w:color w:val="auto"/>
                <w:sz w:val="24"/>
                <w:szCs w:val="24"/>
                <w:highlight w:val="none"/>
                <w:lang w:val="en-US" w:eastAsia="zh-CN"/>
              </w:rPr>
              <w:t xml:space="preserve">投标人根据项目需求提供随路绿化养护方案</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6</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4</w:t>
            </w:r>
            <w:r>
              <w:rPr>
                <w:rFonts w:hint="eastAsia" w:ascii="宋体" w:hAnsi="宋体" w:cs="Calibri"/>
                <w:color w:val="auto"/>
                <w:sz w:val="24"/>
                <w:szCs w:val="24"/>
                <w:highlight w:val="none"/>
              </w:rPr>
              <w:t xml:space="preserve">分；不符合招标文件要求或未提供的不得分。</w:t>
            </w:r>
            <w:r/>
          </w:p>
        </w:tc>
      </w:tr>
      <w:tr>
        <w:trPr>
          <w:trHeight w:val="383"/>
        </w:trPr>
        <w:tc>
          <w:tcPr>
            <w:tcW w:w="758" w:type="pct"/>
            <w:vAlign w:val="center"/>
            <w:vMerge w:val="continue"/>
            <w:textDirection w:val="lrTb"/>
            <w:noWrap w:val="false"/>
          </w:tcPr>
          <w:p>
            <w:pPr>
              <w:contextualSpacing/>
              <w:ind w:left="720"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default" w:ascii="宋体" w:hAnsi="宋体"/>
                <w:b/>
                <w:bCs/>
                <w:color w:val="auto"/>
                <w:sz w:val="24"/>
                <w:szCs w:val="24"/>
                <w:highlight w:val="none"/>
              </w:rPr>
            </w:r>
            <w:r/>
          </w:p>
        </w:tc>
        <w:tc>
          <w:tcPr>
            <w:tcW w:w="4241" w:type="pct"/>
            <w:vAlign w:val="center"/>
            <w:textDirection w:val="lrTb"/>
            <w:noWrap w:val="false"/>
          </w:tcPr>
          <w:p>
            <w:pPr>
              <w:ind w:left="0" w:right="0"/>
              <w:keepLines w:val="0"/>
              <w:keepNext w:val="0"/>
              <w:spacing w:before="0" w:beforeAutospacing="0" w:after="0" w:afterAutospacing="0" w:line="460" w:lineRule="exact"/>
              <w:shd w:val="clear" w:color="auto"/>
              <w:rPr>
                <w:rFonts w:hint="eastAsia" w:ascii="宋体" w:hAnsi="宋体"/>
                <w:color w:val="auto"/>
                <w:sz w:val="24"/>
                <w:szCs w:val="24"/>
                <w:highlight w:val="none"/>
                <w:lang w:val="zh-CN"/>
              </w:rPr>
              <w:suppressLineNumbers w:val="0"/>
            </w:pPr>
            <w:r>
              <w:rPr>
                <w:rFonts w:hint="eastAsia" w:ascii="宋体" w:hAnsi="宋体"/>
                <w:b/>
                <w:bCs/>
                <w:color w:val="auto"/>
                <w:sz w:val="24"/>
                <w:szCs w:val="24"/>
                <w:highlight w:val="none"/>
                <w:lang w:val="en-US" w:eastAsia="zh-CN"/>
              </w:rPr>
              <w:t xml:space="preserve">4</w:t>
            </w:r>
            <w:r>
              <w:rPr>
                <w:rFonts w:hint="eastAsia" w:ascii="宋体" w:hAnsi="宋体"/>
                <w:b/>
                <w:bCs/>
                <w:color w:val="auto"/>
                <w:sz w:val="24"/>
                <w:szCs w:val="24"/>
                <w:highlight w:val="none"/>
                <w:lang w:val="zh-CN"/>
              </w:rPr>
              <w:t xml:space="preserve">、从业人员配备及安全文明方案（</w:t>
            </w:r>
            <w:r>
              <w:rPr>
                <w:rFonts w:hint="eastAsia" w:ascii="宋体" w:hAnsi="宋体"/>
                <w:b/>
                <w:bCs/>
                <w:color w:val="auto"/>
                <w:sz w:val="24"/>
                <w:szCs w:val="24"/>
                <w:highlight w:val="none"/>
                <w:lang w:val="en-US" w:eastAsia="zh-CN"/>
              </w:rPr>
              <w:t xml:space="preserve">5分</w:t>
            </w:r>
            <w:r>
              <w:rPr>
                <w:rFonts w:hint="eastAsia" w:ascii="宋体" w:hAnsi="宋体"/>
                <w:b/>
                <w:bCs/>
                <w:color w:val="auto"/>
                <w:sz w:val="24"/>
                <w:szCs w:val="24"/>
                <w:highlight w:val="none"/>
                <w:lang w:val="zh-CN"/>
              </w:rPr>
              <w:t xml:space="preserve">）</w:t>
            </w:r>
            <w:r/>
          </w:p>
          <w:p>
            <w:pPr>
              <w:ind w:left="0" w:right="0"/>
              <w:keepLines w:val="0"/>
              <w:keepNext w:val="0"/>
              <w:spacing w:before="0" w:beforeAutospacing="0" w:after="0" w:afterAutospacing="0" w:line="460" w:lineRule="exact"/>
              <w:shd w:val="clear" w:color="auto"/>
              <w:rPr>
                <w:rFonts w:hint="default" w:ascii="宋体" w:hAnsi="宋体"/>
                <w:color w:val="auto"/>
                <w:sz w:val="24"/>
                <w:szCs w:val="24"/>
                <w:highlight w:val="none"/>
                <w:lang w:val="zh-CN"/>
              </w:rPr>
              <w:suppressLineNumbers w:val="0"/>
            </w:pPr>
            <w:r>
              <w:rPr>
                <w:rFonts w:hint="eastAsia" w:ascii="宋体" w:hAnsi="宋体"/>
                <w:color w:val="auto"/>
                <w:sz w:val="24"/>
                <w:szCs w:val="24"/>
                <w:highlight w:val="none"/>
                <w:lang w:val="en-US" w:eastAsia="zh-CN"/>
              </w:rPr>
              <w:t xml:space="preserve">投标人根据项目需求提供从业人员配备及安全文明方案</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5</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3</w:t>
            </w:r>
            <w:r>
              <w:rPr>
                <w:rFonts w:hint="eastAsia" w:ascii="宋体" w:hAnsi="宋体" w:cs="Calibri"/>
                <w:color w:val="auto"/>
                <w:sz w:val="24"/>
                <w:szCs w:val="24"/>
                <w:highlight w:val="none"/>
              </w:rPr>
              <w:t xml:space="preserve">分；不符合招标文件要求或未提供的不得分。</w:t>
            </w:r>
            <w:r/>
          </w:p>
        </w:tc>
      </w:tr>
      <w:tr>
        <w:trPr>
          <w:trHeight w:val="383"/>
        </w:trPr>
        <w:tc>
          <w:tcPr>
            <w:tcW w:w="758" w:type="pct"/>
            <w:vAlign w:val="center"/>
            <w:vMerge w:val="continue"/>
            <w:textDirection w:val="lrTb"/>
            <w:noWrap w:val="false"/>
          </w:tcPr>
          <w:p>
            <w:pPr>
              <w:contextualSpacing/>
              <w:ind w:left="720"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default" w:ascii="宋体" w:hAnsi="宋体"/>
                <w:b/>
                <w:bCs/>
                <w:color w:val="auto"/>
                <w:sz w:val="24"/>
                <w:szCs w:val="24"/>
                <w:highlight w:val="none"/>
              </w:rPr>
            </w:r>
            <w:r/>
          </w:p>
        </w:tc>
        <w:tc>
          <w:tcPr>
            <w:tcW w:w="4241" w:type="pct"/>
            <w:vAlign w:val="center"/>
            <w:textDirection w:val="lrTb"/>
            <w:noWrap w:val="false"/>
          </w:tcPr>
          <w:p>
            <w:pPr>
              <w:ind w:left="0" w:right="0"/>
              <w:keepLines w:val="0"/>
              <w:keepNext w:val="0"/>
              <w:spacing w:before="0" w:beforeAutospacing="0" w:after="0" w:afterAutospacing="0" w:line="460" w:lineRule="exact"/>
              <w:shd w:val="clear" w:color="auto"/>
              <w:rPr>
                <w:rFonts w:hint="eastAsia" w:ascii="宋体" w:hAnsi="宋体"/>
                <w:color w:val="auto"/>
                <w:sz w:val="24"/>
                <w:szCs w:val="24"/>
                <w:highlight w:val="none"/>
                <w:lang w:val="zh-CN"/>
              </w:rPr>
              <w:suppressLineNumbers w:val="0"/>
            </w:pPr>
            <w:r>
              <w:rPr>
                <w:rFonts w:hint="eastAsia" w:ascii="宋体" w:hAnsi="宋体"/>
                <w:b/>
                <w:bCs/>
                <w:color w:val="auto"/>
                <w:sz w:val="24"/>
                <w:szCs w:val="24"/>
                <w:highlight w:val="none"/>
                <w:lang w:val="en-US" w:eastAsia="zh-CN"/>
              </w:rPr>
              <w:t xml:space="preserve">5</w:t>
            </w:r>
            <w:r>
              <w:rPr>
                <w:rFonts w:hint="eastAsia" w:ascii="宋体" w:hAnsi="宋体"/>
                <w:b/>
                <w:bCs/>
                <w:color w:val="auto"/>
                <w:sz w:val="24"/>
                <w:szCs w:val="24"/>
                <w:highlight w:val="none"/>
                <w:lang w:val="zh-CN"/>
              </w:rPr>
              <w:t xml:space="preserve">、恶劣天气应急预案（</w:t>
            </w:r>
            <w:r>
              <w:rPr>
                <w:rFonts w:hint="eastAsia" w:ascii="宋体" w:hAnsi="宋体"/>
                <w:b/>
                <w:bCs/>
                <w:color w:val="auto"/>
                <w:sz w:val="24"/>
                <w:szCs w:val="24"/>
                <w:highlight w:val="none"/>
                <w:lang w:val="en-US" w:eastAsia="zh-CN"/>
              </w:rPr>
              <w:t xml:space="preserve">5分</w:t>
            </w:r>
            <w:r>
              <w:rPr>
                <w:rFonts w:hint="eastAsia" w:ascii="宋体" w:hAnsi="宋体"/>
                <w:b/>
                <w:bCs/>
                <w:color w:val="auto"/>
                <w:sz w:val="24"/>
                <w:szCs w:val="24"/>
                <w:highlight w:val="none"/>
                <w:lang w:val="zh-CN"/>
              </w:rPr>
              <w:t xml:space="preserve">）</w:t>
            </w:r>
            <w:r/>
          </w:p>
          <w:p>
            <w:pPr>
              <w:ind w:left="0" w:right="0"/>
              <w:keepLines w:val="0"/>
              <w:keepNext w:val="0"/>
              <w:spacing w:before="0" w:beforeAutospacing="0" w:after="0" w:afterAutospacing="0" w:line="460" w:lineRule="exact"/>
              <w:shd w:val="clear" w:color="auto"/>
              <w:rPr>
                <w:rFonts w:hint="default" w:ascii="宋体" w:hAnsi="宋体"/>
                <w:color w:val="auto"/>
                <w:sz w:val="24"/>
                <w:szCs w:val="24"/>
                <w:highlight w:val="none"/>
                <w:lang w:val="zh-CN"/>
              </w:rPr>
              <w:suppressLineNumbers w:val="0"/>
            </w:pPr>
            <w:r>
              <w:rPr>
                <w:rFonts w:hint="eastAsia" w:ascii="宋体" w:hAnsi="宋体"/>
                <w:color w:val="auto"/>
                <w:sz w:val="24"/>
                <w:szCs w:val="24"/>
                <w:highlight w:val="none"/>
                <w:lang w:val="en-US" w:eastAsia="zh-CN"/>
              </w:rPr>
              <w:t xml:space="preserve">投标人根据项目需求提供恶劣天气应急预案</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5</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3</w:t>
            </w:r>
            <w:r>
              <w:rPr>
                <w:rFonts w:hint="eastAsia" w:ascii="宋体" w:hAnsi="宋体" w:cs="Calibri"/>
                <w:color w:val="auto"/>
                <w:sz w:val="24"/>
                <w:szCs w:val="24"/>
                <w:highlight w:val="none"/>
              </w:rPr>
              <w:t xml:space="preserve">分；不符合招标文件要求或未提供的不得分。</w:t>
            </w:r>
            <w:r/>
          </w:p>
        </w:tc>
      </w:tr>
      <w:tr>
        <w:trPr>
          <w:trHeight w:val="383"/>
        </w:trPr>
        <w:tc>
          <w:tcPr>
            <w:tcW w:w="758" w:type="pct"/>
            <w:vAlign w:val="center"/>
            <w:vMerge w:val="continue"/>
            <w:textDirection w:val="lrTb"/>
            <w:noWrap w:val="false"/>
          </w:tcPr>
          <w:p>
            <w:pPr>
              <w:contextualSpacing/>
              <w:ind w:left="720"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default" w:ascii="宋体" w:hAnsi="宋体"/>
                <w:b/>
                <w:bCs/>
                <w:color w:val="auto"/>
                <w:sz w:val="24"/>
                <w:szCs w:val="24"/>
                <w:highlight w:val="none"/>
              </w:rPr>
            </w:r>
            <w:r/>
          </w:p>
        </w:tc>
        <w:tc>
          <w:tcPr>
            <w:tcW w:w="4241" w:type="pct"/>
            <w:vAlign w:val="center"/>
            <w:textDirection w:val="lrTb"/>
            <w:noWrap w:val="false"/>
          </w:tcPr>
          <w:p>
            <w:pPr>
              <w:ind w:left="0" w:right="0"/>
              <w:keepLines w:val="0"/>
              <w:keepNext w:val="0"/>
              <w:spacing w:before="0" w:beforeAutospacing="0" w:after="0" w:afterAutospacing="0" w:line="460" w:lineRule="exact"/>
              <w:shd w:val="clear" w:color="auto"/>
              <w:rPr>
                <w:rFonts w:hint="eastAsia" w:ascii="宋体" w:hAnsi="宋体"/>
                <w:color w:val="auto"/>
                <w:sz w:val="24"/>
                <w:szCs w:val="24"/>
                <w:highlight w:val="none"/>
                <w:lang w:val="zh-CN"/>
              </w:rPr>
              <w:suppressLineNumbers w:val="0"/>
            </w:pP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lang w:val="zh-CN"/>
              </w:rPr>
              <w:t xml:space="preserve">、工作交接</w:t>
            </w:r>
            <w:r>
              <w:rPr>
                <w:rFonts w:hint="eastAsia" w:ascii="宋体" w:hAnsi="宋体"/>
                <w:b/>
                <w:bCs/>
                <w:color w:val="auto"/>
                <w:sz w:val="24"/>
                <w:szCs w:val="24"/>
                <w:highlight w:val="none"/>
                <w:lang w:val="en-US" w:eastAsia="zh-CN"/>
              </w:rPr>
              <w:t xml:space="preserve">方案</w:t>
            </w:r>
            <w:r>
              <w:rPr>
                <w:rFonts w:hint="eastAsia" w:ascii="宋体" w:hAnsi="宋体"/>
                <w:b/>
                <w:bCs/>
                <w:color w:val="auto"/>
                <w:sz w:val="24"/>
                <w:szCs w:val="24"/>
                <w:highlight w:val="none"/>
                <w:lang w:val="zh-CN"/>
              </w:rPr>
              <w:t xml:space="preserve">（</w:t>
            </w:r>
            <w:r>
              <w:rPr>
                <w:rFonts w:hint="eastAsia" w:ascii="宋体" w:hAnsi="宋体"/>
                <w:b/>
                <w:bCs/>
                <w:color w:val="auto"/>
                <w:sz w:val="24"/>
                <w:szCs w:val="24"/>
                <w:highlight w:val="none"/>
                <w:lang w:val="en-US" w:eastAsia="zh-CN"/>
              </w:rPr>
              <w:t xml:space="preserve">5分</w:t>
            </w:r>
            <w:r>
              <w:rPr>
                <w:rFonts w:hint="eastAsia" w:ascii="宋体" w:hAnsi="宋体"/>
                <w:b/>
                <w:bCs/>
                <w:color w:val="auto"/>
                <w:sz w:val="24"/>
                <w:szCs w:val="24"/>
                <w:highlight w:val="none"/>
                <w:lang w:val="zh-CN"/>
              </w:rPr>
              <w:t xml:space="preserve">）</w:t>
            </w:r>
            <w:r/>
          </w:p>
          <w:p>
            <w:pPr>
              <w:ind w:left="0" w:right="0"/>
              <w:keepLines w:val="0"/>
              <w:keepNext w:val="0"/>
              <w:spacing w:before="0" w:beforeAutospacing="0" w:after="0" w:afterAutospacing="0" w:line="460" w:lineRule="exact"/>
              <w:shd w:val="clear" w:color="auto"/>
              <w:rPr>
                <w:rFonts w:hint="eastAsia" w:ascii="宋体" w:hAnsi="宋体"/>
                <w:color w:val="auto"/>
                <w:sz w:val="24"/>
                <w:szCs w:val="24"/>
                <w:highlight w:val="none"/>
                <w:lang w:val="en-US" w:eastAsia="zh-CN"/>
              </w:rPr>
              <w:suppressLineNumbers w:val="0"/>
            </w:pPr>
            <w:r>
              <w:rPr>
                <w:rFonts w:hint="eastAsia" w:ascii="宋体" w:hAnsi="宋体"/>
                <w:color w:val="auto"/>
                <w:sz w:val="24"/>
                <w:szCs w:val="24"/>
                <w:highlight w:val="none"/>
                <w:lang w:val="en-US" w:eastAsia="zh-CN"/>
              </w:rPr>
              <w:t xml:space="preserve">投标人根据项目需求提供工作交接方案</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5</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3</w:t>
            </w:r>
            <w:r>
              <w:rPr>
                <w:rFonts w:hint="eastAsia" w:ascii="宋体" w:hAnsi="宋体" w:cs="Calibri"/>
                <w:color w:val="auto"/>
                <w:sz w:val="24"/>
                <w:szCs w:val="24"/>
                <w:highlight w:val="none"/>
              </w:rPr>
              <w:t xml:space="preserve">分；不符合招标文件要求或未提供的不得分。</w:t>
            </w:r>
            <w:r/>
          </w:p>
        </w:tc>
      </w:tr>
      <w:tr>
        <w:trPr>
          <w:trHeight w:val="549"/>
        </w:trPr>
        <w:tc>
          <w:tcPr>
            <w:tcW w:w="758" w:type="pct"/>
            <w:vAlign w:val="center"/>
            <w:textDirection w:val="lrTb"/>
            <w:noWrap w:val="false"/>
          </w:tcPr>
          <w:p>
            <w:pPr>
              <w:ind w:left="0"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lang w:val="zh-CN"/>
              </w:rPr>
              <w:suppressLineNumbers w:val="0"/>
            </w:pPr>
            <w:r>
              <w:rPr>
                <w:rFonts w:hint="default" w:ascii="宋体" w:hAnsi="宋体"/>
                <w:b/>
                <w:bCs/>
                <w:color w:val="auto"/>
                <w:sz w:val="24"/>
                <w:szCs w:val="24"/>
                <w:highlight w:val="none"/>
                <w:lang w:val="zh-CN"/>
              </w:rPr>
              <w:t xml:space="preserve">项目配备</w:t>
            </w:r>
            <w:r/>
          </w:p>
          <w:p>
            <w:pPr>
              <w:ind w:left="0"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lang w:val="zh-CN"/>
              </w:rPr>
              <w:suppressLineNumbers w:val="0"/>
            </w:pPr>
            <w:r>
              <w:rPr>
                <w:rFonts w:hint="default" w:ascii="宋体" w:hAnsi="宋体"/>
                <w:b/>
                <w:bCs/>
                <w:color w:val="auto"/>
                <w:sz w:val="24"/>
                <w:szCs w:val="24"/>
                <w:highlight w:val="none"/>
                <w:lang w:val="zh-CN"/>
              </w:rPr>
              <w:t xml:space="preserve">设备</w:t>
            </w:r>
            <w:r/>
          </w:p>
          <w:p>
            <w:pPr>
              <w:ind w:left="0"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lang w:val="zh-CN"/>
              </w:rPr>
              <w:suppressLineNumbers w:val="0"/>
            </w:pPr>
            <w:r>
              <w:rPr>
                <w:rFonts w:hint="eastAsia" w:ascii="宋体" w:hAnsi="宋体"/>
                <w:b/>
                <w:bCs/>
                <w:color w:val="auto"/>
                <w:sz w:val="24"/>
                <w:szCs w:val="24"/>
                <w:highlight w:val="none"/>
                <w:lang w:val="zh-CN"/>
              </w:rPr>
              <w:t xml:space="preserve">（</w:t>
            </w:r>
            <w:r>
              <w:rPr>
                <w:rFonts w:hint="eastAsia" w:ascii="宋体" w:hAnsi="宋体"/>
                <w:b/>
                <w:bCs/>
                <w:color w:val="auto"/>
                <w:sz w:val="24"/>
                <w:szCs w:val="24"/>
                <w:highlight w:val="none"/>
                <w:lang w:val="en-US" w:eastAsia="zh-CN"/>
              </w:rPr>
              <w:t xml:space="preserve">25</w:t>
            </w:r>
            <w:r>
              <w:rPr>
                <w:rFonts w:hint="eastAsia" w:ascii="宋体" w:hAnsi="宋体"/>
                <w:b/>
                <w:bCs/>
                <w:color w:val="auto"/>
                <w:sz w:val="24"/>
                <w:szCs w:val="24"/>
                <w:highlight w:val="none"/>
                <w:lang w:val="zh-CN"/>
              </w:rPr>
              <w:t xml:space="preserve">分）</w:t>
            </w:r>
            <w:r/>
          </w:p>
        </w:tc>
        <w:tc>
          <w:tcPr>
            <w:tcW w:w="4241" w:type="pct"/>
            <w:vAlign w:val="center"/>
            <w:textDirection w:val="lrTb"/>
            <w:noWrap w:val="false"/>
          </w:tcPr>
          <w:p>
            <w:pPr>
              <w:ind w:left="0" w:right="0"/>
              <w:keepLines w:val="0"/>
              <w:keepNext w:val="0"/>
              <w:spacing w:before="0" w:beforeAutospacing="0" w:after="0" w:afterAutospacing="0" w:line="460" w:lineRule="exact"/>
              <w:shd w:val="clear" w:color="auto"/>
              <w:rPr>
                <w:rFonts w:hint="default" w:ascii="宋体" w:hAnsi="宋体"/>
                <w:color w:val="auto"/>
                <w:sz w:val="24"/>
                <w:szCs w:val="24"/>
                <w:highlight w:val="none"/>
                <w:lang w:val="zh-CN"/>
              </w:rPr>
              <w:suppressLineNumbers w:val="0"/>
            </w:pPr>
            <w:r>
              <w:rPr>
                <w:rFonts w:hint="eastAsia" w:ascii="宋体" w:hAnsi="宋体"/>
                <w:color w:val="auto"/>
                <w:sz w:val="24"/>
                <w:szCs w:val="24"/>
                <w:highlight w:val="none"/>
                <w:lang w:val="zh-CN"/>
              </w:rPr>
              <w:t xml:space="preserve">投标人提供用于本项目设备、机具、用具分列完整详细合理，满分</w:t>
            </w:r>
            <w:r>
              <w:rPr>
                <w:rFonts w:hint="eastAsia" w:ascii="宋体" w:hAnsi="宋体"/>
                <w:color w:val="auto"/>
                <w:sz w:val="24"/>
                <w:szCs w:val="24"/>
                <w:highlight w:val="none"/>
                <w:lang w:val="en-US" w:eastAsia="zh-CN"/>
              </w:rPr>
              <w:t xml:space="preserve">25</w:t>
            </w:r>
            <w:r>
              <w:rPr>
                <w:rFonts w:hint="eastAsia" w:ascii="宋体" w:hAnsi="宋体"/>
                <w:color w:val="auto"/>
                <w:sz w:val="24"/>
                <w:szCs w:val="24"/>
                <w:highlight w:val="none"/>
                <w:lang w:val="zh-CN"/>
              </w:rPr>
              <w:t xml:space="preserve">分：</w:t>
            </w:r>
            <w:r/>
          </w:p>
          <w:p>
            <w:pPr>
              <w:ind w:left="0" w:right="0"/>
              <w:keepLines w:val="0"/>
              <w:keepNext w:val="0"/>
              <w:spacing w:before="0" w:beforeAutospacing="0" w:after="0" w:afterAutospacing="0" w:line="460" w:lineRule="exact"/>
              <w:shd w:val="clear" w:color="auto"/>
              <w:rPr>
                <w:rFonts w:hint="eastAsia" w:ascii="宋体" w:hAnsi="宋体"/>
                <w:b/>
                <w:color w:val="auto"/>
                <w:sz w:val="24"/>
                <w:szCs w:val="24"/>
                <w:highlight w:val="none"/>
                <w:lang w:val="zh-CN"/>
              </w:rPr>
              <w:suppressLineNumbers w:val="0"/>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bidi="ar"/>
              </w:rPr>
              <w:t xml:space="preserve">新能源重型洗扫车</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val="zh-CN"/>
              </w:rPr>
              <w:t xml:space="preserve">辆，如为自有车辆（提供行驶证和发票原件扫描上传），如为租赁车辆（提供行驶证和租赁（意向）合同原件扫描上传），每辆得</w:t>
            </w:r>
            <w:r>
              <w:rPr>
                <w:rFonts w:hint="eastAsia" w:ascii="宋体" w:hAnsi="宋体"/>
                <w:color w:val="auto"/>
                <w:sz w:val="24"/>
                <w:szCs w:val="24"/>
                <w:highlight w:val="none"/>
                <w:lang w:val="en-US" w:eastAsia="zh-CN"/>
              </w:rPr>
              <w:t xml:space="preserve">2.5</w:t>
            </w:r>
            <w:r>
              <w:rPr>
                <w:rFonts w:hint="eastAsia" w:ascii="宋体" w:hAnsi="宋体"/>
                <w:color w:val="auto"/>
                <w:sz w:val="24"/>
                <w:szCs w:val="24"/>
                <w:highlight w:val="none"/>
                <w:lang w:val="zh-CN"/>
              </w:rPr>
              <w:t xml:space="preserve">分，满分</w:t>
            </w:r>
            <w:r>
              <w:rPr>
                <w:rFonts w:hint="eastAsia" w:ascii="宋体" w:hAnsi="宋体"/>
                <w:color w:val="auto"/>
                <w:sz w:val="24"/>
                <w:szCs w:val="24"/>
                <w:highlight w:val="none"/>
                <w:lang w:val="en-US" w:eastAsia="zh-CN"/>
              </w:rPr>
              <w:t xml:space="preserve">2.5</w:t>
            </w:r>
            <w:r>
              <w:rPr>
                <w:rFonts w:hint="eastAsia" w:ascii="宋体" w:hAnsi="宋体"/>
                <w:color w:val="auto"/>
                <w:sz w:val="24"/>
                <w:szCs w:val="24"/>
                <w:highlight w:val="none"/>
                <w:lang w:val="zh-CN"/>
              </w:rPr>
              <w:t xml:space="preserve">分。</w:t>
            </w:r>
            <w:r>
              <w:rPr>
                <w:rFonts w:hint="eastAsia" w:ascii="宋体" w:hAnsi="宋体"/>
                <w:b/>
                <w:color w:val="auto"/>
                <w:sz w:val="24"/>
                <w:szCs w:val="24"/>
                <w:highlight w:val="none"/>
                <w:lang w:val="zh-CN"/>
              </w:rPr>
              <w:t xml:space="preserve">（相关材料提供不全或未提供不得分）</w:t>
            </w:r>
            <w:r/>
          </w:p>
          <w:p>
            <w:pPr>
              <w:ind w:left="0" w:right="0"/>
              <w:keepLines w:val="0"/>
              <w:keepNext w:val="0"/>
              <w:spacing w:before="0" w:beforeAutospacing="0" w:after="0" w:afterAutospacing="0" w:line="460" w:lineRule="exact"/>
              <w:shd w:val="clear" w:color="auto"/>
              <w:rPr>
                <w:rFonts w:hint="default" w:ascii="宋体" w:hAnsi="宋体"/>
                <w:color w:val="auto"/>
                <w:sz w:val="24"/>
                <w:szCs w:val="24"/>
                <w:highlight w:val="none"/>
                <w:lang w:val="zh-CN"/>
              </w:rPr>
              <w:suppressLineNumbers w:val="0"/>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bidi="ar"/>
              </w:rPr>
              <w:t xml:space="preserve">新能源重型洒水车</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val="zh-CN"/>
              </w:rPr>
              <w:t xml:space="preserve">辆，如为自有车辆（提供行驶证和发票原件扫描上传），如为租赁车辆（提供行驶证和租赁（意向）合同原件扫描上传）；每辆得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val="zh-CN"/>
              </w:rPr>
              <w:t xml:space="preserve">分，满分</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val="zh-CN"/>
              </w:rPr>
              <w:t xml:space="preserve">分。</w:t>
            </w:r>
            <w:r>
              <w:rPr>
                <w:rFonts w:hint="eastAsia" w:ascii="宋体" w:hAnsi="宋体"/>
                <w:b/>
                <w:color w:val="auto"/>
                <w:sz w:val="24"/>
                <w:szCs w:val="24"/>
                <w:highlight w:val="none"/>
                <w:lang w:val="zh-CN"/>
              </w:rPr>
              <w:t xml:space="preserve">（相关材料提供不全或未提供不得分）</w:t>
            </w:r>
            <w:r/>
          </w:p>
          <w:p>
            <w:pPr>
              <w:ind w:left="0" w:right="0"/>
              <w:keepLines w:val="0"/>
              <w:keepNext w:val="0"/>
              <w:spacing w:before="0" w:beforeAutospacing="0" w:after="0" w:afterAutospacing="0" w:line="460" w:lineRule="exact"/>
              <w:shd w:val="clear" w:color="auto"/>
              <w:rPr>
                <w:rFonts w:hint="default" w:ascii="宋体" w:hAnsi="宋体"/>
                <w:color w:val="auto"/>
                <w:sz w:val="24"/>
                <w:szCs w:val="24"/>
                <w:highlight w:val="none"/>
                <w:lang w:val="zh-CN"/>
              </w:rPr>
              <w:suppressLineNumbers w:val="0"/>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bidi="ar"/>
              </w:rPr>
              <w:t xml:space="preserve">新能源中型洒水车</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val="zh-CN"/>
              </w:rPr>
              <w:t xml:space="preserve">辆，如为自有车辆（提供行驶证和发票原件扫描上传），如为租赁车辆（提供行驶证和租赁（意向）合同原件扫描上传），每辆得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val="zh-CN"/>
              </w:rPr>
              <w:t xml:space="preserve">分，满分</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val="zh-CN"/>
              </w:rPr>
              <w:t xml:space="preserve">分。</w:t>
            </w:r>
            <w:r>
              <w:rPr>
                <w:rFonts w:hint="eastAsia" w:ascii="宋体" w:hAnsi="宋体"/>
                <w:b/>
                <w:color w:val="auto"/>
                <w:sz w:val="24"/>
                <w:szCs w:val="24"/>
                <w:highlight w:val="none"/>
                <w:lang w:val="zh-CN"/>
              </w:rPr>
              <w:t xml:space="preserve">（相关材料提供不全或未提供不得分）</w:t>
            </w:r>
            <w:r/>
          </w:p>
          <w:p>
            <w:pPr>
              <w:ind w:left="0" w:right="0"/>
              <w:keepLines w:val="0"/>
              <w:keepNext w:val="0"/>
              <w:spacing w:before="0" w:beforeAutospacing="0" w:after="0" w:afterAutospacing="0" w:line="460" w:lineRule="exact"/>
              <w:shd w:val="clear" w:color="auto"/>
              <w:rPr>
                <w:rFonts w:hint="default" w:ascii="宋体" w:hAnsi="宋体"/>
                <w:color w:val="auto"/>
                <w:sz w:val="24"/>
                <w:szCs w:val="24"/>
                <w:highlight w:val="none"/>
                <w:lang w:val="zh-CN"/>
              </w:rPr>
              <w:suppressLineNumbers w:val="0"/>
            </w:pPr>
            <w:r>
              <w:rPr>
                <w:rFonts w:hint="eastAsia" w:ascii="宋体" w:hAnsi="宋体"/>
                <w:color w:val="auto"/>
                <w:sz w:val="24"/>
                <w:szCs w:val="24"/>
                <w:highlight w:val="none"/>
                <w:lang w:val="zh-CN"/>
              </w:rPr>
              <w:t xml:space="preserve">4、深度保洁车</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val="zh-CN"/>
              </w:rPr>
              <w:t xml:space="preserve">辆，如为自有车辆（提供行驶证和发票原件扫描上传），如为租赁车辆（提供行驶证和租赁（意向）合同原件扫描上传），每辆得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val="zh-CN"/>
              </w:rPr>
              <w:t xml:space="preserve">分，满分</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val="zh-CN"/>
              </w:rPr>
              <w:t xml:space="preserve">分。</w:t>
            </w:r>
            <w:r>
              <w:rPr>
                <w:rFonts w:hint="eastAsia" w:ascii="宋体" w:hAnsi="宋体"/>
                <w:b/>
                <w:color w:val="auto"/>
                <w:sz w:val="24"/>
                <w:szCs w:val="24"/>
                <w:highlight w:val="none"/>
                <w:lang w:val="zh-CN"/>
              </w:rPr>
              <w:t xml:space="preserve">（相关材料提供不全或未提供不得分）</w:t>
            </w:r>
            <w:r/>
          </w:p>
          <w:p>
            <w:pPr>
              <w:ind w:left="0" w:right="0"/>
              <w:keepLines w:val="0"/>
              <w:keepNext w:val="0"/>
              <w:spacing w:before="0" w:beforeAutospacing="0" w:after="0" w:afterAutospacing="0" w:line="460" w:lineRule="exact"/>
              <w:shd w:val="clear" w:color="auto"/>
              <w:rPr>
                <w:rFonts w:hint="eastAsia" w:ascii="宋体" w:hAnsi="宋体"/>
                <w:b/>
                <w:color w:val="auto"/>
                <w:sz w:val="24"/>
                <w:szCs w:val="24"/>
                <w:highlight w:val="none"/>
                <w:lang w:val="zh-CN"/>
              </w:rPr>
              <w:suppressLineNumbers w:val="0"/>
            </w:pPr>
            <w:r>
              <w:rPr>
                <w:rFonts w:hint="eastAsia" w:ascii="宋体" w:hAnsi="宋体"/>
                <w:color w:val="auto"/>
                <w:sz w:val="24"/>
                <w:szCs w:val="24"/>
                <w:highlight w:val="none"/>
                <w:lang w:val="zh-CN"/>
              </w:rPr>
              <w:t xml:space="preserve">5、</w:t>
            </w:r>
            <w:r>
              <w:rPr>
                <w:rFonts w:hint="eastAsia" w:ascii="宋体" w:hAnsi="宋体"/>
                <w:color w:val="auto"/>
                <w:sz w:val="24"/>
                <w:szCs w:val="24"/>
                <w:highlight w:val="none"/>
                <w:lang w:val="en-US" w:eastAsia="zh-CN"/>
              </w:rPr>
              <w:t xml:space="preserve">新能源重型雾炮车（降尘车）2</w:t>
            </w:r>
            <w:r>
              <w:rPr>
                <w:rFonts w:hint="eastAsia" w:ascii="宋体" w:hAnsi="宋体"/>
                <w:color w:val="auto"/>
                <w:sz w:val="24"/>
                <w:szCs w:val="24"/>
                <w:highlight w:val="none"/>
                <w:lang w:val="zh-CN"/>
              </w:rPr>
              <w:t xml:space="preserve">辆，如为自有车辆（提供行驶证和发票原件扫描上传），如为租赁车辆（提供行驶证和租赁（意向）合同原件扫描上传），每辆得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val="zh-CN"/>
              </w:rPr>
              <w:t xml:space="preserve">分，满分</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val="zh-CN"/>
              </w:rPr>
              <w:t xml:space="preserve">分。</w:t>
            </w:r>
            <w:r>
              <w:rPr>
                <w:rFonts w:hint="eastAsia" w:ascii="宋体" w:hAnsi="宋体"/>
                <w:b/>
                <w:color w:val="auto"/>
                <w:sz w:val="24"/>
                <w:szCs w:val="24"/>
                <w:highlight w:val="none"/>
                <w:lang w:val="zh-CN"/>
              </w:rPr>
              <w:t xml:space="preserve">（相关材料提供不全或未提供不得分）</w:t>
            </w:r>
            <w:r/>
          </w:p>
          <w:p>
            <w:pPr>
              <w:ind w:left="0" w:right="0"/>
              <w:keepLines w:val="0"/>
              <w:keepNext w:val="0"/>
              <w:spacing w:before="0" w:beforeAutospacing="0" w:after="0" w:afterAutospacing="0" w:line="460" w:lineRule="exact"/>
              <w:shd w:val="clear" w:color="auto"/>
              <w:rPr>
                <w:rFonts w:hint="eastAsia" w:ascii="宋体" w:hAnsi="宋体"/>
                <w:b/>
                <w:color w:val="auto"/>
                <w:sz w:val="24"/>
                <w:szCs w:val="24"/>
                <w:highlight w:val="none"/>
                <w:lang w:val="zh-CN"/>
              </w:rPr>
              <w:suppressLineNumbers w:val="0"/>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重型雾炮车（降尘车）1</w:t>
            </w:r>
            <w:r>
              <w:rPr>
                <w:rFonts w:hint="eastAsia" w:ascii="宋体" w:hAnsi="宋体"/>
                <w:color w:val="auto"/>
                <w:sz w:val="24"/>
                <w:szCs w:val="24"/>
                <w:highlight w:val="none"/>
                <w:lang w:val="zh-CN"/>
              </w:rPr>
              <w:t xml:space="preserve">辆，如为自有车辆（提供行驶证和发票原件扫描上传），如为租赁车辆（提供行驶证和租赁（意向）合同原件扫描上传），每辆得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val="zh-CN"/>
              </w:rPr>
              <w:t xml:space="preserve">分，满分</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val="zh-CN"/>
              </w:rPr>
              <w:t xml:space="preserve">分。</w:t>
            </w:r>
            <w:r>
              <w:rPr>
                <w:rFonts w:hint="eastAsia" w:ascii="宋体" w:hAnsi="宋体"/>
                <w:b/>
                <w:color w:val="auto"/>
                <w:sz w:val="24"/>
                <w:szCs w:val="24"/>
                <w:highlight w:val="none"/>
                <w:lang w:val="zh-CN"/>
              </w:rPr>
              <w:t xml:space="preserve">（相关材料提供不全或未提供不得分）</w:t>
            </w:r>
            <w:r/>
          </w:p>
          <w:p>
            <w:pPr>
              <w:ind w:left="0" w:right="0"/>
              <w:keepLines w:val="0"/>
              <w:keepNext w:val="0"/>
              <w:spacing w:before="0" w:beforeAutospacing="0" w:after="0" w:afterAutospacing="0" w:line="440" w:lineRule="exact"/>
              <w:shd w:val="clear" w:color="auto"/>
              <w:rPr>
                <w:rFonts w:hint="eastAsia" w:ascii="宋体" w:hAnsi="宋体"/>
                <w:b/>
                <w:color w:val="auto"/>
                <w:sz w:val="24"/>
                <w:szCs w:val="24"/>
                <w:highlight w:val="none"/>
                <w:lang w:val="zh-CN"/>
              </w:rPr>
              <w:suppressLineNumbers w:val="0"/>
            </w:pPr>
            <w:r>
              <w:rPr>
                <w:rFonts w:hint="eastAsia" w:ascii="宋体" w:hAnsi="宋体"/>
                <w:color w:val="auto"/>
                <w:sz w:val="24"/>
                <w:szCs w:val="24"/>
                <w:highlight w:val="none"/>
                <w:lang w:val="en-US" w:eastAsia="zh-CN"/>
              </w:rPr>
              <w:t xml:space="preserve">7、</w:t>
            </w:r>
            <w:r>
              <w:rPr>
                <w:rFonts w:hint="eastAsia" w:ascii="宋体" w:hAnsi="宋体" w:eastAsia="宋体" w:cs="Times New Roman"/>
                <w:color w:val="auto"/>
                <w:sz w:val="24"/>
                <w:szCs w:val="24"/>
                <w:highlight w:val="none"/>
                <w:lang w:val="en-US" w:eastAsia="zh-CN" w:bidi="ar"/>
              </w:rPr>
              <w:t xml:space="preserve">小型高压冲洗车</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val="zh-CN"/>
              </w:rPr>
              <w:t xml:space="preserve">辆，如为自有车辆（提供行驶证和发票原件扫描上传），如为租赁车辆（提供行驶证和租赁（意向）合同原件扫描上传），每辆得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val="zh-CN"/>
              </w:rPr>
              <w:t xml:space="preserve">分，满分</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val="zh-CN"/>
              </w:rPr>
              <w:t xml:space="preserve">分。</w:t>
            </w:r>
            <w:r>
              <w:rPr>
                <w:rFonts w:hint="eastAsia" w:ascii="宋体" w:hAnsi="宋体"/>
                <w:b/>
                <w:color w:val="auto"/>
                <w:sz w:val="24"/>
                <w:szCs w:val="24"/>
                <w:highlight w:val="none"/>
                <w:lang w:val="zh-CN"/>
              </w:rPr>
              <w:t xml:space="preserve">（相关材料提供不全或未提供不得分）</w:t>
            </w:r>
            <w:r/>
          </w:p>
          <w:p>
            <w:pPr>
              <w:ind w:left="0" w:right="0"/>
              <w:keepLines w:val="0"/>
              <w:keepNext w:val="0"/>
              <w:spacing w:before="0" w:beforeAutospacing="0" w:after="0" w:afterAutospacing="0" w:line="440" w:lineRule="exact"/>
              <w:shd w:val="clear" w:color="auto"/>
              <w:rPr>
                <w:rFonts w:hint="eastAsia" w:ascii="宋体" w:hAnsi="宋体"/>
                <w:b/>
                <w:bCs w:val="0"/>
                <w:color w:val="auto"/>
                <w:sz w:val="24"/>
                <w:szCs w:val="24"/>
                <w:highlight w:val="none"/>
                <w:lang w:val="en-US" w:eastAsia="zh-CN"/>
              </w:rPr>
              <w:suppressLineNumbers w:val="0"/>
            </w:pPr>
            <w:r>
              <w:rPr>
                <w:rFonts w:hint="eastAsia" w:ascii="宋体" w:hAnsi="宋体"/>
                <w:b w:val="0"/>
                <w:bCs/>
                <w:color w:val="auto"/>
                <w:sz w:val="24"/>
                <w:szCs w:val="24"/>
                <w:highlight w:val="none"/>
                <w:lang w:val="en-US" w:eastAsia="zh-CN"/>
              </w:rPr>
              <w:t xml:space="preserve">8、</w:t>
            </w:r>
            <w:r>
              <w:rPr>
                <w:rFonts w:hint="eastAsia" w:ascii="宋体" w:hAnsi="宋体"/>
                <w:b w:val="0"/>
                <w:bCs/>
                <w:color w:val="auto"/>
                <w:sz w:val="24"/>
                <w:szCs w:val="24"/>
                <w:highlight w:val="none"/>
                <w:lang w:val="en-US" w:eastAsia="zh-CN"/>
              </w:rPr>
              <w:t xml:space="preserve">除雪车（含雪铲、滚刷、装载机等）</w:t>
            </w:r>
            <w:r>
              <w:rPr>
                <w:rFonts w:hint="eastAsia" w:ascii="宋体" w:hAnsi="宋体"/>
                <w:b w:val="0"/>
                <w:bCs/>
                <w:color w:val="auto"/>
                <w:sz w:val="24"/>
                <w:szCs w:val="24"/>
                <w:highlight w:val="none"/>
                <w:lang w:val="en-US" w:eastAsia="zh-CN"/>
              </w:rPr>
              <w:t xml:space="preserve">1套，每套得1分，满分1分。</w:t>
            </w:r>
            <w:r>
              <w:rPr>
                <w:rFonts w:hint="eastAsia" w:ascii="宋体" w:hAnsi="宋体"/>
                <w:b/>
                <w:bCs w:val="0"/>
                <w:color w:val="auto"/>
                <w:sz w:val="24"/>
                <w:szCs w:val="24"/>
                <w:highlight w:val="none"/>
                <w:lang w:val="en-US" w:eastAsia="zh-CN"/>
              </w:rPr>
              <w:t xml:space="preserve">（采购人需要时提供作业设备（提供承诺书原件扫描上传，格式自拟）</w:t>
            </w:r>
            <w:r/>
          </w:p>
          <w:p>
            <w:pPr>
              <w:ind w:left="0" w:right="0"/>
              <w:keepLines w:val="0"/>
              <w:keepNext w:val="0"/>
              <w:spacing w:before="0" w:beforeAutospacing="0" w:after="0" w:afterAutospacing="0" w:line="440" w:lineRule="exact"/>
              <w:shd w:val="clear" w:color="auto"/>
              <w:rPr>
                <w:rFonts w:hint="eastAsia" w:ascii="宋体" w:hAnsi="宋体"/>
                <w:b/>
                <w:bCs w:val="0"/>
                <w:color w:val="auto"/>
                <w:sz w:val="24"/>
                <w:szCs w:val="24"/>
                <w:highlight w:val="none"/>
                <w:lang w:val="en-US" w:eastAsia="zh-CN"/>
              </w:rPr>
              <w:suppressLineNumbers w:val="0"/>
            </w:pPr>
            <w:r>
              <w:rPr>
                <w:rFonts w:hint="eastAsia" w:ascii="宋体" w:hAnsi="宋体"/>
                <w:b w:val="0"/>
                <w:bCs/>
                <w:color w:val="auto"/>
                <w:sz w:val="24"/>
                <w:szCs w:val="24"/>
                <w:highlight w:val="none"/>
                <w:lang w:val="en-US" w:eastAsia="zh-CN"/>
              </w:rPr>
              <w:t xml:space="preserve">9、</w:t>
            </w:r>
            <w:r>
              <w:rPr>
                <w:rFonts w:hint="eastAsia" w:ascii="宋体" w:hAnsi="宋体"/>
                <w:b w:val="0"/>
                <w:bCs/>
                <w:color w:val="auto"/>
                <w:sz w:val="24"/>
                <w:szCs w:val="24"/>
                <w:highlight w:val="none"/>
                <w:lang w:val="en-US" w:eastAsia="zh-CN"/>
              </w:rPr>
              <w:t xml:space="preserve">融雪撒布机</w:t>
            </w:r>
            <w:r>
              <w:rPr>
                <w:rFonts w:hint="eastAsia" w:ascii="宋体" w:hAnsi="宋体"/>
                <w:b w:val="0"/>
                <w:bCs/>
                <w:color w:val="auto"/>
                <w:sz w:val="24"/>
                <w:szCs w:val="24"/>
                <w:highlight w:val="none"/>
                <w:lang w:val="en-US" w:eastAsia="zh-CN"/>
              </w:rPr>
              <w:t xml:space="preserve">1部，每部得1分，满分1分。</w:t>
            </w:r>
            <w:r>
              <w:rPr>
                <w:rFonts w:hint="eastAsia" w:ascii="宋体" w:hAnsi="宋体"/>
                <w:b/>
                <w:bCs w:val="0"/>
                <w:color w:val="auto"/>
                <w:sz w:val="24"/>
                <w:szCs w:val="24"/>
                <w:highlight w:val="none"/>
                <w:lang w:val="en-US" w:eastAsia="zh-CN"/>
              </w:rPr>
              <w:t xml:space="preserve">（采购人需要时提供作业设备（提供承诺书原件扫描上传，格式自拟）</w:t>
            </w:r>
            <w:r/>
          </w:p>
          <w:p>
            <w:pPr>
              <w:ind w:left="0" w:right="0"/>
              <w:keepLines w:val="0"/>
              <w:keepNext w:val="0"/>
              <w:spacing w:before="0" w:beforeAutospacing="0" w:after="0" w:afterAutospacing="0" w:line="460" w:lineRule="exact"/>
              <w:shd w:val="clear" w:color="auto"/>
              <w:rPr>
                <w:rFonts w:hint="default" w:ascii="宋体" w:hAnsi="宋体"/>
                <w:color w:val="auto"/>
                <w:sz w:val="24"/>
                <w:szCs w:val="24"/>
                <w:highlight w:val="none"/>
                <w:lang w:val="zh-CN"/>
              </w:rPr>
              <w:suppressLineNumbers w:val="0"/>
            </w:pP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bidi="ar"/>
              </w:rPr>
              <w:t xml:space="preserve">新能源小型慢车道清扫车</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val="zh-CN"/>
              </w:rPr>
              <w:t xml:space="preserve">辆，如为自有（提供照片和发票原件扫描上传），如为租赁（提供出租方的发票原件和租赁（意向）合同原件扫描上传），每辆得</w:t>
            </w: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lang w:val="zh-CN"/>
              </w:rPr>
              <w:t xml:space="preserve">分，满分</w:t>
            </w:r>
            <w:r>
              <w:rPr>
                <w:rFonts w:hint="eastAsia" w:ascii="宋体" w:hAnsi="宋体"/>
                <w:color w:val="auto"/>
                <w:sz w:val="24"/>
                <w:szCs w:val="24"/>
                <w:highlight w:val="none"/>
                <w:lang w:val="en-US" w:eastAsia="zh-CN"/>
              </w:rPr>
              <w:t xml:space="preserve">4.5</w:t>
            </w:r>
            <w:r>
              <w:rPr>
                <w:rFonts w:hint="eastAsia" w:ascii="宋体" w:hAnsi="宋体"/>
                <w:color w:val="auto"/>
                <w:sz w:val="24"/>
                <w:szCs w:val="24"/>
                <w:highlight w:val="none"/>
                <w:lang w:val="zh-CN"/>
              </w:rPr>
              <w:t xml:space="preserve">分。</w:t>
            </w:r>
            <w:r>
              <w:rPr>
                <w:rFonts w:hint="eastAsia" w:ascii="宋体" w:hAnsi="宋体"/>
                <w:b/>
                <w:color w:val="auto"/>
                <w:sz w:val="24"/>
                <w:szCs w:val="24"/>
                <w:highlight w:val="none"/>
                <w:lang w:val="zh-CN"/>
              </w:rPr>
              <w:t xml:space="preserve">（相关材料提供不全或未提供不得分）</w:t>
            </w:r>
            <w:r/>
          </w:p>
          <w:p>
            <w:pPr>
              <w:ind w:left="0" w:right="0"/>
              <w:keepLines w:val="0"/>
              <w:keepNext w:val="0"/>
              <w:spacing w:before="0" w:beforeAutospacing="0" w:after="0" w:afterAutospacing="0" w:line="460" w:lineRule="exact"/>
              <w:shd w:val="clear" w:color="auto"/>
              <w:rPr>
                <w:rFonts w:hint="default" w:ascii="宋体" w:hAnsi="宋体" w:cs="宋体"/>
                <w:b/>
                <w:color w:val="auto"/>
                <w:sz w:val="24"/>
                <w:highlight w:val="none"/>
              </w:rPr>
              <w:suppressLineNumbers w:val="0"/>
            </w:pPr>
            <w:r>
              <w:rPr>
                <w:rFonts w:hint="eastAsia" w:ascii="宋体" w:hAnsi="宋体"/>
                <w:b/>
                <w:bCs/>
                <w:color w:val="auto"/>
                <w:sz w:val="24"/>
                <w:szCs w:val="24"/>
                <w:highlight w:val="none"/>
                <w:lang w:val="zh-CN"/>
              </w:rPr>
              <w:t xml:space="preserve">注：以上有关车辆重型、中型、</w:t>
            </w:r>
            <w:r>
              <w:rPr>
                <w:rFonts w:ascii="SimSun" w:hAnsi="SimSun" w:eastAsia="SimSun" w:cs="SimSun"/>
                <w:b/>
                <w:color w:val="ff0000"/>
                <w:sz w:val="24"/>
                <w:highlight w:val="white"/>
              </w:rPr>
              <w:t xml:space="preserve">轻型</w:t>
            </w:r>
            <w:r>
              <w:rPr>
                <w:rFonts w:hint="eastAsia" w:ascii="宋体" w:hAnsi="宋体"/>
                <w:b/>
                <w:bCs/>
                <w:color w:val="auto"/>
                <w:sz w:val="24"/>
                <w:szCs w:val="24"/>
                <w:highlight w:val="none"/>
                <w:lang w:val="zh-CN"/>
              </w:rPr>
              <w:t xml:space="preserve">等划分，以车辆行驶证上标明的车辆类型为准。</w:t>
            </w:r>
            <w:r/>
          </w:p>
        </w:tc>
      </w:tr>
      <w:tr>
        <w:trPr>
          <w:trHeight w:val="1418"/>
        </w:trPr>
        <w:tc>
          <w:tcPr>
            <w:tcW w:w="758" w:type="pct"/>
            <w:vAlign w:val="center"/>
            <w:textDirection w:val="lrTb"/>
            <w:noWrap w:val="false"/>
          </w:tcPr>
          <w:p>
            <w:pPr>
              <w:contextualSpacing/>
              <w:ind w:left="0" w:right="0" w:firstLine="12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人员团队</w:t>
            </w:r>
            <w:r/>
          </w:p>
          <w:p>
            <w:pPr>
              <w:contextualSpacing/>
              <w:ind w:left="0" w:right="0" w:firstLine="12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分）</w:t>
            </w:r>
            <w:r/>
          </w:p>
        </w:tc>
        <w:tc>
          <w:tcPr>
            <w:tcW w:w="4241" w:type="pct"/>
            <w:vAlign w:val="center"/>
            <w:textDirection w:val="lrTb"/>
            <w:noWrap w:val="false"/>
          </w:tcPr>
          <w:p>
            <w:pPr>
              <w:ind w:left="0" w:right="0"/>
              <w:keepLines w:val="0"/>
              <w:keepNext w:val="0"/>
              <w:spacing w:before="0" w:beforeAutospacing="0" w:after="0" w:afterAutospacing="0" w:line="440" w:lineRule="exact"/>
              <w:shd w:val="clear" w:color="auto"/>
              <w:rPr>
                <w:rFonts w:hint="default" w:ascii="宋体" w:hAnsi="宋体"/>
                <w:b/>
                <w:color w:val="auto"/>
                <w:sz w:val="24"/>
                <w:szCs w:val="24"/>
                <w:highlight w:val="none"/>
                <w:lang w:val="zh-CN"/>
              </w:rPr>
              <w:suppressLineNumbers w:val="0"/>
            </w:pPr>
            <w:r>
              <w:rPr>
                <w:rFonts w:hint="eastAsia" w:ascii="宋体" w:hAnsi="宋体"/>
                <w:b/>
                <w:color w:val="auto"/>
                <w:sz w:val="24"/>
                <w:szCs w:val="24"/>
                <w:highlight w:val="none"/>
                <w:lang w:val="zh-CN"/>
              </w:rPr>
              <w:t xml:space="preserve">项目负责人（限1人）</w:t>
            </w:r>
            <w:r/>
          </w:p>
          <w:p>
            <w:pPr>
              <w:ind w:left="0" w:right="0"/>
              <w:keepLines w:val="0"/>
              <w:keepNext w:val="0"/>
              <w:spacing w:before="0" w:beforeAutospacing="0" w:after="0" w:afterAutospacing="0" w:line="440" w:lineRule="exact"/>
              <w:shd w:val="clear" w:color="auto"/>
              <w:rPr>
                <w:rFonts w:hint="default" w:ascii="宋体" w:hAnsi="宋体"/>
                <w:b/>
                <w:bCs/>
                <w:color w:val="auto"/>
                <w:sz w:val="24"/>
                <w:szCs w:val="24"/>
                <w:highlight w:val="none"/>
                <w:lang w:val="en-US" w:eastAsia="zh-CN"/>
              </w:rPr>
              <w:suppressLineNumbers w:val="0"/>
            </w:pPr>
            <w:r>
              <w:rPr>
                <w:rFonts w:hint="eastAsia" w:ascii="宋体" w:hAnsi="宋体"/>
                <w:color w:val="auto"/>
                <w:sz w:val="24"/>
                <w:szCs w:val="24"/>
                <w:highlight w:val="none"/>
                <w:lang w:val="en-US" w:eastAsia="zh-CN"/>
              </w:rPr>
              <w:t xml:space="preserve">1、拟任本项目的项目负责人具有本科及以上学历的得2分，具有大专学历的得1分；满分2分。</w:t>
            </w:r>
            <w:r>
              <w:rPr>
                <w:rFonts w:hint="eastAsia" w:ascii="宋体" w:hAnsi="宋体"/>
                <w:b/>
                <w:bCs/>
                <w:color w:val="auto"/>
                <w:sz w:val="24"/>
                <w:szCs w:val="24"/>
                <w:highlight w:val="none"/>
                <w:lang w:val="en-US" w:eastAsia="zh-CN"/>
              </w:rPr>
              <w:t xml:space="preserve">（提供相关证书及投标人为其缴纳的近三个月内任意一个月的社保证明，原件扫描上传，提供不全或未提供则对应项不得分）</w:t>
            </w:r>
            <w:r/>
          </w:p>
          <w:p>
            <w:pPr>
              <w:ind w:left="0" w:right="0"/>
              <w:keepLines w:val="0"/>
              <w:keepNext w:val="0"/>
              <w:spacing w:before="0" w:beforeAutospacing="0" w:after="0" w:afterAutospacing="0" w:line="440" w:lineRule="exact"/>
              <w:shd w:val="clear" w:color="auto"/>
              <w:rPr>
                <w:rFonts w:hint="default" w:ascii="宋体" w:hAnsi="宋体"/>
                <w:b/>
                <w:bCs/>
                <w:color w:val="auto"/>
                <w:sz w:val="24"/>
                <w:szCs w:val="24"/>
                <w:highlight w:val="none"/>
                <w:lang w:val="zh-CN" w:eastAsia="zh-CN"/>
              </w:rPr>
              <w:suppressLineNumbers w:val="0"/>
            </w:pPr>
            <w:r>
              <w:rPr>
                <w:rFonts w:hint="eastAsia" w:ascii="宋体" w:hAnsi="宋体"/>
                <w:color w:val="auto"/>
                <w:sz w:val="24"/>
                <w:szCs w:val="24"/>
                <w:highlight w:val="none"/>
                <w:lang w:val="en-US" w:eastAsia="zh-CN"/>
              </w:rPr>
              <w:t xml:space="preserve">2、项目负责人承担过类似服务项目的，有一个得2分，满分4分。</w:t>
            </w:r>
            <w:r>
              <w:rPr>
                <w:rFonts w:hint="eastAsia" w:ascii="宋体" w:hAnsi="宋体"/>
                <w:b/>
                <w:bCs/>
                <w:color w:val="auto"/>
                <w:sz w:val="24"/>
                <w:szCs w:val="24"/>
                <w:highlight w:val="none"/>
                <w:lang w:val="en-US" w:eastAsia="zh-CN"/>
              </w:rPr>
              <w:t xml:space="preserve">（提供合同原件扫描上传</w:t>
            </w:r>
            <w:r>
              <w:rPr>
                <w:rFonts w:hint="eastAsia" w:ascii="宋体" w:hAnsi="宋体"/>
                <w:b/>
                <w:bCs/>
                <w:color w:val="auto"/>
                <w:sz w:val="24"/>
                <w:szCs w:val="24"/>
                <w:highlight w:val="none"/>
                <w:lang w:val="en-US" w:eastAsia="zh-CN"/>
              </w:rPr>
              <w:t xml:space="preserve">，</w:t>
            </w:r>
            <w:r>
              <w:rPr>
                <w:rFonts w:hint="eastAsia" w:ascii="宋体" w:hAnsi="宋体"/>
                <w:b/>
                <w:bCs/>
                <w:color w:val="auto"/>
                <w:sz w:val="24"/>
                <w:szCs w:val="24"/>
                <w:highlight w:val="none"/>
                <w:lang w:val="en-US" w:eastAsia="zh-CN"/>
              </w:rPr>
              <w:t xml:space="preserve">合同内容必须包含合同首页、合同签订时间页、双方签字盖章页等关键信息，能体现项目服务内容及项目负责人姓名</w:t>
            </w:r>
            <w:r>
              <w:rPr>
                <w:rFonts w:hint="eastAsia" w:ascii="宋体" w:hAnsi="宋体"/>
                <w:b/>
                <w:bCs/>
                <w:color w:val="ff0000"/>
                <w:sz w:val="24"/>
                <w:szCs w:val="24"/>
                <w:highlight w:val="none"/>
                <w:lang w:val="en-US" w:eastAsia="zh-CN"/>
              </w:rPr>
              <w:t xml:space="preserve">（</w:t>
            </w:r>
            <w:r>
              <w:rPr>
                <w:rFonts w:ascii="SimSun" w:hAnsi="SimSun" w:eastAsia="SimSun" w:cs="SimSun"/>
                <w:b/>
                <w:color w:val="ff0000"/>
                <w:sz w:val="24"/>
                <w:highlight w:val="white"/>
              </w:rPr>
              <w:t xml:space="preserve">若合同中项目特征不能体现的，需提供业主盖章的相关证明</w:t>
            </w:r>
            <w:r>
              <w:rPr>
                <w:rFonts w:hint="eastAsia" w:ascii="宋体" w:hAnsi="宋体"/>
                <w:b/>
                <w:bCs/>
                <w:color w:val="ff0000"/>
                <w:sz w:val="24"/>
                <w:szCs w:val="24"/>
                <w:highlight w:val="none"/>
                <w:lang w:val="en-US" w:eastAsia="zh-CN"/>
              </w:rPr>
              <w:t xml:space="preserve">）</w:t>
            </w:r>
            <w:r>
              <w:rPr>
                <w:rFonts w:hint="eastAsia" w:ascii="宋体" w:hAnsi="宋体"/>
                <w:b/>
                <w:bCs/>
                <w:color w:val="auto"/>
                <w:sz w:val="24"/>
                <w:szCs w:val="24"/>
                <w:highlight w:val="white"/>
                <w:lang w:val="en-US" w:eastAsia="zh-CN"/>
              </w:rPr>
              <w:t xml:space="preserve">，</w:t>
            </w:r>
            <w:r>
              <w:rPr>
                <w:rFonts w:hint="eastAsia" w:ascii="宋体" w:hAnsi="宋体"/>
                <w:b/>
                <w:bCs/>
                <w:color w:val="auto"/>
                <w:sz w:val="24"/>
                <w:szCs w:val="24"/>
                <w:highlight w:val="none"/>
                <w:lang w:val="en-US" w:eastAsia="zh-CN"/>
              </w:rPr>
              <w:t xml:space="preserve">提供不全或未提供不得分）</w:t>
            </w:r>
            <w:r/>
          </w:p>
        </w:tc>
      </w:tr>
      <w:tr>
        <w:trPr>
          <w:trHeight w:val="208"/>
        </w:trPr>
        <w:tc>
          <w:tcPr>
            <w:tcW w:w="758" w:type="pct"/>
            <w:vAlign w:val="center"/>
            <w:textDirection w:val="lrTb"/>
            <w:noWrap w:val="false"/>
          </w:tcPr>
          <w:p>
            <w:pPr>
              <w:contextualSpacing/>
              <w:ind w:left="0" w:right="0" w:firstLine="12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体系认证</w:t>
            </w:r>
            <w:r/>
          </w:p>
          <w:p>
            <w:pPr>
              <w:contextualSpacing/>
              <w:ind w:left="0" w:right="0" w:firstLine="12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分）</w:t>
            </w:r>
            <w:r/>
          </w:p>
        </w:tc>
        <w:tc>
          <w:tcPr>
            <w:tcW w:w="4241" w:type="pct"/>
            <w:vAlign w:val="center"/>
            <w:textDirection w:val="lrTb"/>
            <w:noWrap w:val="false"/>
          </w:tcPr>
          <w:p>
            <w:pPr>
              <w:ind w:left="0" w:right="0"/>
              <w:keepLines w:val="0"/>
              <w:keepNext w:val="0"/>
              <w:spacing w:before="0" w:beforeAutospacing="0" w:after="0" w:afterAutospacing="0" w:line="460" w:lineRule="exact"/>
              <w:shd w:val="clear" w:color="auto"/>
              <w:rPr>
                <w:rFonts w:hint="default" w:ascii="宋体" w:hAnsi="宋体" w:cs="宋体"/>
                <w:color w:val="auto"/>
                <w:sz w:val="24"/>
                <w:szCs w:val="24"/>
                <w:highlight w:val="none"/>
              </w:rPr>
              <w:suppressLineNumbers w:val="0"/>
            </w:pPr>
            <w:r>
              <w:rPr>
                <w:rFonts w:hint="eastAsia" w:ascii="宋体" w:hAnsi="宋体"/>
                <w:color w:val="auto"/>
                <w:sz w:val="24"/>
                <w:szCs w:val="24"/>
                <w:highlight w:val="none"/>
                <w:lang w:val="zh-CN"/>
              </w:rPr>
              <w:t xml:space="preserve">投标人具有有效期</w:t>
            </w:r>
            <w:r>
              <w:rPr>
                <w:rFonts w:hint="default" w:ascii="宋体" w:hAnsi="宋体"/>
                <w:color w:val="auto"/>
                <w:sz w:val="24"/>
                <w:szCs w:val="24"/>
                <w:highlight w:val="none"/>
                <w:lang w:val="zh-CN"/>
              </w:rPr>
              <w:t xml:space="preserve">内的职业健康安全管理体系认证证书</w:t>
            </w:r>
            <w:r>
              <w:rPr>
                <w:rFonts w:hint="eastAsia" w:ascii="宋体" w:hAnsi="宋体"/>
                <w:color w:val="auto"/>
                <w:sz w:val="24"/>
                <w:szCs w:val="24"/>
                <w:highlight w:val="none"/>
                <w:lang w:val="zh-CN"/>
              </w:rPr>
              <w:t xml:space="preserve">得1分，满分</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val="zh-CN"/>
              </w:rPr>
              <w:t xml:space="preserve">分</w:t>
            </w:r>
            <w:r>
              <w:rPr>
                <w:rFonts w:hint="eastAsia" w:ascii="宋体" w:hAnsi="宋体" w:cs="宋体"/>
                <w:color w:val="auto"/>
                <w:sz w:val="24"/>
                <w:szCs w:val="24"/>
                <w:highlight w:val="none"/>
              </w:rPr>
              <w:t xml:space="preserve">。</w:t>
            </w:r>
            <w:r/>
          </w:p>
          <w:p>
            <w:pPr>
              <w:ind w:left="0" w:right="0"/>
              <w:keepLines w:val="0"/>
              <w:keepNext w:val="0"/>
              <w:spacing w:before="0" w:beforeAutospacing="0" w:after="0" w:afterAutospacing="0" w:line="460" w:lineRule="exact"/>
              <w:shd w:val="clear" w:color="auto"/>
              <w:rPr>
                <w:rFonts w:hint="eastAsia" w:ascii="宋体" w:hAnsi="宋体"/>
                <w:b/>
                <w:color w:val="auto"/>
                <w:sz w:val="24"/>
                <w:szCs w:val="24"/>
                <w:highlight w:val="none"/>
                <w:lang w:val="zh-CN"/>
              </w:rPr>
              <w:suppressLineNumbers w:val="0"/>
            </w:pPr>
            <w:r>
              <w:rPr>
                <w:rFonts w:hint="eastAsia" w:ascii="宋体" w:hAnsi="宋体"/>
                <w:b/>
                <w:color w:val="auto"/>
                <w:sz w:val="24"/>
                <w:szCs w:val="24"/>
                <w:highlight w:val="none"/>
                <w:lang w:val="zh-CN"/>
              </w:rPr>
              <w:t xml:space="preserve">（以上证书均需提供证书原件扫描、以及全国认证认可信息公共服务平台的查询截图上传，提供不全或未提供不得分）</w:t>
            </w:r>
            <w:r/>
          </w:p>
          <w:p>
            <w:pPr>
              <w:ind w:left="0" w:right="0"/>
              <w:keepLines w:val="0"/>
              <w:keepNext w:val="0"/>
              <w:spacing w:before="0" w:beforeAutospacing="0" w:after="0" w:afterAutospacing="0" w:line="460" w:lineRule="exact"/>
              <w:shd w:val="clear" w:color="auto"/>
              <w:rPr>
                <w:rFonts w:hint="default" w:ascii="宋体" w:hAnsi="宋体" w:cs="宋体"/>
                <w:b/>
                <w:color w:val="auto"/>
                <w:sz w:val="24"/>
                <w:szCs w:val="24"/>
                <w:highlight w:val="none"/>
              </w:rPr>
              <w:suppressLineNumbers w:val="0"/>
            </w:pPr>
            <w:r>
              <w:rPr>
                <w:rFonts w:hint="eastAsia" w:ascii="宋体" w:hAnsi="宋体"/>
                <w:b/>
                <w:color w:val="auto"/>
                <w:sz w:val="24"/>
                <w:szCs w:val="24"/>
                <w:highlight w:val="none"/>
                <w:lang w:val="zh-CN"/>
              </w:rPr>
              <w:t xml:space="preserve">全国认证认可信息公共服务平台网址：</w:t>
            </w:r>
            <w:r/>
          </w:p>
          <w:p>
            <w:pPr>
              <w:ind w:left="0" w:right="0"/>
              <w:keepLines w:val="0"/>
              <w:keepNext w:val="0"/>
              <w:spacing w:before="0" w:beforeAutospacing="0" w:after="0" w:afterAutospacing="0" w:line="460" w:lineRule="exact"/>
              <w:shd w:val="clear" w:color="auto"/>
              <w:rPr>
                <w:rFonts w:hint="default" w:ascii="宋体" w:hAnsi="宋体"/>
                <w:color w:val="auto"/>
                <w:sz w:val="24"/>
                <w:szCs w:val="24"/>
                <w:highlight w:val="none"/>
              </w:rPr>
              <w:suppressLineNumbers w:val="0"/>
            </w:pPr>
            <w:r>
              <w:rPr>
                <w:rFonts w:hint="eastAsia" w:ascii="宋体" w:hAnsi="宋体"/>
                <w:b/>
                <w:color w:val="auto"/>
                <w:sz w:val="24"/>
                <w:szCs w:val="24"/>
                <w:highlight w:val="none"/>
              </w:rPr>
              <w:t xml:space="preserve">http://cx.cnca.cn/CertECloud/result/skipResultList?certItemOne=A&amp;currentPosition=undefined，</w:t>
            </w:r>
            <w:r>
              <w:rPr>
                <w:rFonts w:hint="eastAsia" w:ascii="宋体" w:hAnsi="宋体"/>
                <w:b/>
                <w:color w:val="auto"/>
                <w:sz w:val="24"/>
                <w:szCs w:val="24"/>
                <w:highlight w:val="none"/>
                <w:lang w:val="zh-CN"/>
              </w:rPr>
              <w:t xml:space="preserve">要求证书查询结果为有效</w:t>
            </w:r>
            <w:r>
              <w:rPr>
                <w:rFonts w:hint="eastAsia" w:ascii="宋体" w:hAnsi="宋体"/>
                <w:b/>
                <w:color w:val="auto"/>
                <w:sz w:val="24"/>
                <w:szCs w:val="24"/>
                <w:highlight w:val="none"/>
              </w:rPr>
              <w:t xml:space="preserve">）</w:t>
            </w:r>
            <w:r/>
          </w:p>
        </w:tc>
      </w:tr>
      <w:tr>
        <w:trPr>
          <w:trHeight w:val="565"/>
        </w:trPr>
        <w:tc>
          <w:tcPr>
            <w:tcW w:w="758" w:type="pct"/>
            <w:vAlign w:val="center"/>
            <w:textDirection w:val="lrTb"/>
            <w:noWrap w:val="false"/>
          </w:tcPr>
          <w:p>
            <w:pPr>
              <w:contextualSpacing/>
              <w:ind w:left="0" w:right="0" w:firstLine="12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业绩</w:t>
            </w:r>
            <w:r/>
          </w:p>
          <w:p>
            <w:pPr>
              <w:contextualSpacing/>
              <w:ind w:left="0" w:right="0" w:firstLine="120"/>
              <w:jc w:val="center"/>
              <w:keepLines w:val="0"/>
              <w:keepNext w:val="0"/>
              <w:spacing w:before="0" w:beforeAutospacing="0" w:after="0" w:afterAutospacing="0" w:line="460" w:lineRule="exact"/>
              <w:shd w:val="clear" w:color="auto"/>
              <w:rPr>
                <w:rFonts w:hint="default" w:ascii="宋体" w:hAnsi="宋体"/>
                <w:bCs/>
                <w:color w:val="auto"/>
                <w:sz w:val="24"/>
                <w:szCs w:val="24"/>
                <w:highlight w:val="none"/>
              </w:rPr>
              <w:suppressLineNumbers w:val="0"/>
            </w:pP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16</w:t>
            </w:r>
            <w:r>
              <w:rPr>
                <w:rFonts w:hint="eastAsia" w:ascii="宋体" w:hAnsi="宋体"/>
                <w:b/>
                <w:bCs/>
                <w:color w:val="auto"/>
                <w:sz w:val="24"/>
                <w:szCs w:val="24"/>
                <w:highlight w:val="none"/>
              </w:rPr>
              <w:t xml:space="preserve">分)</w:t>
            </w:r>
            <w:r/>
          </w:p>
        </w:tc>
        <w:tc>
          <w:tcPr>
            <w:tcW w:w="4241" w:type="pct"/>
            <w:vAlign w:val="center"/>
            <w:textDirection w:val="lrTb"/>
            <w:noWrap w:val="false"/>
          </w:tcPr>
          <w:p>
            <w:pPr>
              <w:ind w:left="0" w:right="0"/>
              <w:keepLines w:val="0"/>
              <w:keepNext w:val="0"/>
              <w:spacing w:before="0" w:beforeAutospacing="0" w:after="0" w:afterAutospacing="0" w:line="460" w:lineRule="exact"/>
              <w:shd w:val="clear" w:color="auto"/>
              <w:rPr>
                <w:rFonts w:hint="default" w:ascii="宋体" w:hAnsi="宋体"/>
                <w:color w:val="auto"/>
                <w:sz w:val="24"/>
                <w:szCs w:val="24"/>
                <w:highlight w:val="none"/>
                <w:lang w:val="zh-CN"/>
              </w:rPr>
              <w:suppressLineNumbers w:val="0"/>
            </w:pPr>
            <w:r>
              <w:rPr>
                <w:rFonts w:hint="eastAsia" w:ascii="宋体" w:hAnsi="宋体"/>
                <w:color w:val="auto"/>
                <w:sz w:val="24"/>
                <w:szCs w:val="24"/>
                <w:highlight w:val="none"/>
                <w:lang w:val="zh-CN"/>
              </w:rPr>
              <w:t xml:space="preserve">投标人自202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val="zh-CN"/>
              </w:rPr>
              <w:t xml:space="preserve">年1月1日至今</w:t>
            </w:r>
            <w:r>
              <w:rPr>
                <w:rFonts w:hint="eastAsia" w:ascii="宋体" w:hAnsi="宋体"/>
                <w:b/>
                <w:color w:val="auto"/>
                <w:sz w:val="24"/>
                <w:szCs w:val="24"/>
                <w:highlight w:val="none"/>
                <w:lang w:val="zh-CN"/>
              </w:rPr>
              <w:t xml:space="preserve">（以合同签订时间为准）</w:t>
            </w:r>
            <w:r>
              <w:rPr>
                <w:rFonts w:hint="eastAsia" w:ascii="宋体" w:hAnsi="宋体"/>
                <w:color w:val="auto"/>
                <w:sz w:val="24"/>
                <w:szCs w:val="24"/>
                <w:highlight w:val="none"/>
                <w:lang w:val="zh-CN"/>
              </w:rPr>
              <w:t xml:space="preserve">，承担过</w:t>
            </w:r>
            <w:r>
              <w:rPr>
                <w:rFonts w:hint="eastAsia" w:ascii="宋体" w:hAnsi="宋体"/>
                <w:color w:val="auto"/>
                <w:sz w:val="24"/>
                <w:szCs w:val="24"/>
                <w:highlight w:val="none"/>
              </w:rPr>
              <w:t xml:space="preserve">类似业务</w:t>
            </w:r>
            <w:r>
              <w:rPr>
                <w:rFonts w:hint="eastAsia" w:ascii="宋体" w:hAnsi="宋体"/>
                <w:color w:val="auto"/>
                <w:sz w:val="24"/>
                <w:szCs w:val="24"/>
                <w:highlight w:val="none"/>
                <w:lang w:val="zh-CN"/>
              </w:rPr>
              <w:t xml:space="preserve">的</w:t>
            </w:r>
            <w:r>
              <w:rPr>
                <w:rFonts w:hint="eastAsia" w:ascii="宋体" w:hAnsi="宋体"/>
                <w:b/>
                <w:color w:val="auto"/>
                <w:sz w:val="24"/>
                <w:szCs w:val="24"/>
                <w:highlight w:val="none"/>
                <w:lang w:val="zh-CN"/>
              </w:rPr>
              <w:t xml:space="preserve">（同一合同中包含下列</w:t>
            </w:r>
            <w:r>
              <w:rPr>
                <w:rFonts w:hint="eastAsia" w:ascii="宋体" w:hAnsi="宋体"/>
                <w:b/>
                <w:color w:val="auto"/>
                <w:sz w:val="24"/>
                <w:szCs w:val="24"/>
                <w:highlight w:val="none"/>
                <w:lang w:val="en-US" w:eastAsia="zh-CN"/>
              </w:rPr>
              <w:t xml:space="preserve">两</w:t>
            </w:r>
            <w:r>
              <w:rPr>
                <w:rFonts w:hint="eastAsia" w:ascii="宋体" w:hAnsi="宋体"/>
                <w:b/>
                <w:color w:val="auto"/>
                <w:sz w:val="24"/>
                <w:szCs w:val="24"/>
                <w:highlight w:val="none"/>
                <w:lang w:val="zh-CN"/>
              </w:rPr>
              <w:t xml:space="preserve">项中多个业务类型的，可按所属单项重复认定计分）：①道路清扫保洁，</w:t>
            </w:r>
            <w:r>
              <w:rPr>
                <w:rFonts w:hint="eastAsia" w:ascii="宋体" w:hAnsi="宋体"/>
                <w:color w:val="auto"/>
                <w:sz w:val="24"/>
                <w:szCs w:val="24"/>
                <w:highlight w:val="none"/>
                <w:lang w:val="zh-CN"/>
              </w:rPr>
              <w:t xml:space="preserve">每有1个业绩得2分，满分</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lang w:val="zh-CN"/>
              </w:rPr>
              <w:t xml:space="preserve">分；</w:t>
            </w:r>
            <w:r>
              <w:rPr>
                <w:rFonts w:ascii="SimSun" w:hAnsi="SimSun" w:eastAsia="SimSun" w:cs="SimSun"/>
                <w:b/>
                <w:color w:val="ff0000"/>
                <w:sz w:val="24"/>
                <w:highlight w:val="white"/>
              </w:rPr>
              <w:t xml:space="preserve">②随路绿化或公园绿化养护</w:t>
            </w:r>
            <w:r>
              <w:rPr>
                <w:rFonts w:ascii="SimSun" w:hAnsi="SimSun" w:eastAsia="SimSun" w:cs="SimSun"/>
                <w:b/>
                <w:color w:val="auto"/>
                <w:sz w:val="24"/>
                <w:highlight w:val="white"/>
              </w:rPr>
              <w:t xml:space="preserve">，</w:t>
            </w:r>
            <w:r>
              <w:rPr>
                <w:rFonts w:hint="eastAsia" w:ascii="宋体" w:hAnsi="宋体"/>
                <w:color w:val="auto"/>
                <w:sz w:val="24"/>
                <w:szCs w:val="24"/>
                <w:highlight w:val="none"/>
                <w:lang w:val="zh-CN"/>
              </w:rPr>
              <w:t xml:space="preserve">每有1个业绩得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val="zh-CN"/>
              </w:rPr>
              <w:t xml:space="preserve">分，满分</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lang w:val="zh-CN"/>
              </w:rPr>
              <w:t xml:space="preserve">分</w:t>
            </w:r>
            <w:r>
              <w:rPr>
                <w:rFonts w:hint="eastAsia" w:ascii="宋体" w:hAnsi="宋体"/>
                <w:b w:val="0"/>
                <w:bCs/>
                <w:color w:val="auto"/>
                <w:sz w:val="24"/>
                <w:szCs w:val="24"/>
                <w:highlight w:val="none"/>
                <w:lang w:val="zh-CN"/>
              </w:rPr>
              <w:t xml:space="preserve">。</w:t>
            </w: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提供</w:t>
            </w:r>
            <w:r>
              <w:rPr>
                <w:rFonts w:hint="eastAsia" w:ascii="宋体" w:hAnsi="宋体"/>
                <w:b/>
                <w:color w:val="auto"/>
                <w:sz w:val="24"/>
                <w:szCs w:val="24"/>
                <w:highlight w:val="none"/>
                <w:lang w:val="zh-CN"/>
              </w:rPr>
              <w:t xml:space="preserve">合同原件扫描上传，合同内容必须包含合同首页、合同签订时间页、双方签字盖章页等关键信息，能体现项目服务内容</w:t>
            </w:r>
            <w:r>
              <w:rPr>
                <w:rFonts w:ascii="SimSun" w:hAnsi="SimSun" w:eastAsia="SimSun" w:cs="SimSun"/>
                <w:b/>
                <w:color w:val="ff0000"/>
                <w:sz w:val="24"/>
                <w:highlight w:val="white"/>
              </w:rPr>
              <w:t xml:space="preserve">（若合同中项目特征不能体现的，需提供业主盖章的相关证明）</w:t>
            </w:r>
            <w:r>
              <w:rPr>
                <w:rFonts w:ascii="SimSun" w:hAnsi="SimSun" w:eastAsia="SimSun" w:cs="SimSun"/>
                <w:b/>
                <w:color w:val="000000"/>
                <w:sz w:val="24"/>
                <w:highlight w:val="white"/>
              </w:rPr>
              <w:t xml:space="preserve">，</w:t>
            </w:r>
            <w:r>
              <w:rPr>
                <w:rFonts w:hint="eastAsia" w:ascii="宋体" w:hAnsi="宋体"/>
                <w:b/>
                <w:color w:val="auto"/>
                <w:sz w:val="24"/>
                <w:szCs w:val="24"/>
                <w:highlight w:val="none"/>
                <w:lang w:val="en-US" w:eastAsia="zh-CN"/>
              </w:rPr>
              <w:t xml:space="preserve">且同时</w:t>
            </w:r>
            <w:r>
              <w:rPr>
                <w:rFonts w:hint="eastAsia" w:ascii="宋体" w:hAnsi="宋体"/>
                <w:b/>
                <w:color w:val="auto"/>
                <w:sz w:val="24"/>
                <w:szCs w:val="24"/>
                <w:highlight w:val="none"/>
                <w:lang w:val="zh-CN"/>
              </w:rPr>
              <w:t xml:space="preserve">提供项目开具的发票或银行回单等证明材料，若刚签订的合同未到付款时间,则需提供服务单位盖章的情况说明，提供不全或未提供不得分。同一项目不同年度不累计得分）</w:t>
            </w:r>
            <w:r/>
          </w:p>
        </w:tc>
      </w:tr>
    </w:tbl>
    <w:p>
      <w:pPr>
        <w:shd w:val="clear" w:color="auto"/>
        <w:rPr>
          <w:color w:val="auto"/>
          <w:highlight w:val="none"/>
        </w:rPr>
      </w:pPr>
      <w:r>
        <w:rPr>
          <w:color w:val="auto"/>
          <w:highlight w:val="none"/>
        </w:rPr>
      </w:r>
      <w:r/>
    </w:p>
    <w:p>
      <w:pPr>
        <w:pStyle w:val="1023"/>
        <w:ind w:firstLine="482"/>
        <w:spacing w:line="0" w:lineRule="atLeast"/>
        <w:shd w:val="clear" w:color="auto"/>
        <w:rPr>
          <w:rFonts w:ascii="宋体" w:hAnsi="宋体"/>
          <w:b/>
          <w:color w:val="auto"/>
          <w:highlight w:val="none"/>
        </w:rPr>
      </w:pPr>
      <w:r>
        <w:rPr>
          <w:rFonts w:ascii="宋体" w:hAnsi="宋体"/>
          <w:b/>
          <w:color w:val="auto"/>
          <w:highlight w:val="none"/>
        </w:rPr>
        <w:br w:type="page" w:clear="all"/>
      </w:r>
      <w:r/>
    </w:p>
    <w:p>
      <w:pPr>
        <w:pStyle w:val="1023"/>
        <w:ind w:firstLine="482"/>
        <w:spacing w:line="0" w:lineRule="atLeast"/>
        <w:shd w:val="clear" w:color="auto"/>
        <w:rPr>
          <w:rFonts w:ascii="宋体" w:hAnsi="宋体"/>
          <w:b/>
          <w:color w:val="auto"/>
          <w:highlight w:val="none"/>
        </w:rPr>
      </w:pPr>
      <w:r>
        <w:rPr>
          <w:rFonts w:hint="eastAsia" w:ascii="宋体" w:hAnsi="宋体"/>
          <w:b/>
          <w:color w:val="auto"/>
          <w:highlight w:val="none"/>
        </w:rPr>
        <w:t xml:space="preserve">包</w:t>
      </w:r>
      <w:r>
        <w:rPr>
          <w:rFonts w:hint="eastAsia" w:ascii="宋体" w:hAnsi="宋体"/>
          <w:b/>
          <w:color w:val="auto"/>
          <w:highlight w:val="none"/>
          <w:lang w:val="en-US" w:eastAsia="zh-CN"/>
        </w:rPr>
        <w:t xml:space="preserve">2</w:t>
      </w:r>
      <w:r>
        <w:rPr>
          <w:rFonts w:hint="eastAsia" w:ascii="宋体" w:hAnsi="宋体"/>
          <w:b/>
          <w:color w:val="auto"/>
          <w:highlight w:val="none"/>
        </w:rPr>
        <w:t xml:space="preserve">：东北部片区</w:t>
      </w:r>
      <w:r/>
    </w:p>
    <w:tbl>
      <w:tblPr>
        <w:tblStyle w:val="755"/>
        <w:tblW w:w="4864" w:type="pct"/>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0"/>
        <w:gridCol w:w="7520"/>
      </w:tblGrid>
      <w:tr>
        <w:trPr/>
        <w:tc>
          <w:tcPr>
            <w:tcW w:w="784" w:type="pct"/>
            <w:vAlign w:val="center"/>
            <w:textDirection w:val="lrTb"/>
            <w:noWrap w:val="false"/>
          </w:tcPr>
          <w:p>
            <w:pPr>
              <w:contextualSpacing/>
              <w:ind w:right="0"/>
              <w:jc w:val="center"/>
              <w:keepLines w:val="0"/>
              <w:keepNext w:val="0"/>
              <w:spacing w:before="0" w:beforeAutospacing="0" w:after="0" w:afterAutospacing="0" w:line="460" w:lineRule="exact"/>
              <w:shd w:val="clear" w:color="auto"/>
              <w:widowControl/>
              <w:rPr>
                <w:rFonts w:hint="default" w:ascii="宋体" w:hAnsi="宋体"/>
                <w:b/>
                <w:bCs w:val="0"/>
                <w:color w:val="auto"/>
                <w:sz w:val="24"/>
                <w:szCs w:val="24"/>
                <w:highlight w:val="none"/>
              </w:rPr>
              <w:suppressLineNumbers w:val="0"/>
            </w:pPr>
            <w:r>
              <w:rPr>
                <w:rFonts w:hint="eastAsia" w:ascii="宋体" w:hAnsi="宋体"/>
                <w:b/>
                <w:bCs w:val="0"/>
                <w:color w:val="auto"/>
                <w:sz w:val="24"/>
                <w:szCs w:val="24"/>
                <w:highlight w:val="none"/>
              </w:rPr>
              <w:t xml:space="preserve">项目</w:t>
            </w:r>
            <w:r/>
          </w:p>
        </w:tc>
        <w:tc>
          <w:tcPr>
            <w:tcW w:w="4215" w:type="pct"/>
            <w:vAlign w:val="center"/>
            <w:textDirection w:val="lrTb"/>
            <w:noWrap w:val="false"/>
          </w:tcPr>
          <w:p>
            <w:pPr>
              <w:contextualSpacing/>
              <w:ind w:right="0"/>
              <w:jc w:val="center"/>
              <w:keepLines w:val="0"/>
              <w:keepNext w:val="0"/>
              <w:spacing w:before="0" w:beforeAutospacing="0" w:after="0" w:afterAutospacing="0" w:line="460" w:lineRule="exact"/>
              <w:shd w:val="clear" w:color="auto"/>
              <w:rPr>
                <w:rFonts w:hint="default" w:ascii="宋体" w:hAnsi="宋体"/>
                <w:b/>
                <w:bCs w:val="0"/>
                <w:color w:val="auto"/>
                <w:sz w:val="24"/>
                <w:szCs w:val="24"/>
                <w:highlight w:val="none"/>
              </w:rPr>
              <w:suppressLineNumbers w:val="0"/>
            </w:pPr>
            <w:r>
              <w:rPr>
                <w:rFonts w:hint="eastAsia" w:ascii="宋体" w:hAnsi="宋体"/>
                <w:b/>
                <w:bCs w:val="0"/>
                <w:color w:val="auto"/>
                <w:sz w:val="24"/>
                <w:szCs w:val="24"/>
                <w:highlight w:val="none"/>
              </w:rPr>
              <w:t xml:space="preserve">评分标准</w:t>
            </w:r>
            <w:r/>
          </w:p>
        </w:tc>
      </w:tr>
      <w:tr>
        <w:trPr/>
        <w:tc>
          <w:tcPr>
            <w:tcW w:w="784" w:type="pct"/>
            <w:vAlign w:val="center"/>
            <w:textDirection w:val="lrTb"/>
            <w:noWrap w:val="false"/>
          </w:tcPr>
          <w:p>
            <w:pPr>
              <w:ind w:left="0"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价格</w:t>
            </w:r>
            <w:r/>
          </w:p>
          <w:p>
            <w:pPr>
              <w:ind w:left="0"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20</w:t>
            </w:r>
            <w:r>
              <w:rPr>
                <w:rFonts w:hint="eastAsia" w:ascii="宋体" w:hAnsi="宋体"/>
                <w:b/>
                <w:bCs/>
                <w:color w:val="auto"/>
                <w:sz w:val="24"/>
                <w:szCs w:val="24"/>
                <w:highlight w:val="none"/>
              </w:rPr>
              <w:t xml:space="preserve">分）</w:t>
            </w:r>
            <w:r/>
          </w:p>
        </w:tc>
        <w:tc>
          <w:tcPr>
            <w:tcW w:w="7520" w:type="dxa"/>
            <w:vAlign w:val="center"/>
            <w:textDirection w:val="lrTb"/>
            <w:noWrap w:val="false"/>
          </w:tcPr>
          <w:p>
            <w:pPr>
              <w:ind w:left="80" w:right="0"/>
              <w:keepLines w:val="0"/>
              <w:keepNext w:val="0"/>
              <w:spacing w:before="0" w:beforeAutospacing="0" w:after="0" w:afterAutospacing="0" w:line="460" w:lineRule="exact"/>
              <w:shd w:val="clear" w:color="auto"/>
              <w:rPr>
                <w:rFonts w:hint="default" w:ascii="宋体" w:hAnsi="宋体"/>
                <w:color w:val="auto"/>
                <w:sz w:val="24"/>
                <w:szCs w:val="24"/>
                <w:highlight w:val="none"/>
              </w:rPr>
              <w:suppressLineNumbers w:val="0"/>
            </w:pPr>
            <w:r>
              <w:rPr>
                <w:rFonts w:hint="eastAsia" w:ascii="宋体" w:hAnsi="宋体" w:cs="楷体_GB2312"/>
                <w:color w:val="auto"/>
                <w:sz w:val="24"/>
                <w:szCs w:val="24"/>
                <w:highlight w:val="none"/>
              </w:rPr>
              <w:t xml:space="preserve">以满足招标文件要求的最低投标报价为评标基准价，得满分</w:t>
            </w:r>
            <w:r>
              <w:rPr>
                <w:rFonts w:hint="eastAsia" w:ascii="宋体" w:hAnsi="宋体" w:cs="楷体_GB2312"/>
                <w:color w:val="auto"/>
                <w:sz w:val="24"/>
                <w:szCs w:val="24"/>
                <w:highlight w:val="none"/>
                <w:lang w:val="en-US" w:eastAsia="zh-CN"/>
              </w:rPr>
              <w:t xml:space="preserve">20</w:t>
            </w:r>
            <w:r>
              <w:rPr>
                <w:rFonts w:hint="eastAsia" w:ascii="宋体" w:hAnsi="宋体" w:cs="楷体_GB2312"/>
                <w:color w:val="auto"/>
                <w:sz w:val="24"/>
                <w:szCs w:val="24"/>
                <w:highlight w:val="none"/>
              </w:rPr>
              <w:t xml:space="preserve">分，其他投标报价得分=（评标基准价/其他投标报价）×</w:t>
            </w:r>
            <w:r>
              <w:rPr>
                <w:rFonts w:hint="eastAsia" w:ascii="宋体" w:hAnsi="宋体" w:cs="楷体_GB2312"/>
                <w:color w:val="auto"/>
                <w:sz w:val="24"/>
                <w:szCs w:val="24"/>
                <w:highlight w:val="none"/>
                <w:lang w:val="en-US" w:eastAsia="zh-CN"/>
              </w:rPr>
              <w:t xml:space="preserve">20</w:t>
            </w:r>
            <w:r>
              <w:rPr>
                <w:rFonts w:hint="eastAsia" w:ascii="宋体" w:hAnsi="宋体" w:cs="楷体_GB2312"/>
                <w:color w:val="auto"/>
                <w:sz w:val="24"/>
                <w:szCs w:val="24"/>
                <w:highlight w:val="none"/>
              </w:rPr>
              <w:t xml:space="preserve">×100%</w:t>
            </w:r>
            <w:r/>
          </w:p>
        </w:tc>
      </w:tr>
      <w:tr>
        <w:trPr>
          <w:trHeight w:val="499"/>
        </w:trPr>
        <w:tc>
          <w:tcPr>
            <w:tcW w:w="784" w:type="pct"/>
            <w:vAlign w:val="center"/>
            <w:vMerge w:val="restart"/>
            <w:textDirection w:val="lrTb"/>
            <w:noWrap w:val="false"/>
          </w:tcPr>
          <w:p>
            <w:pPr>
              <w:contextualSpacing/>
              <w:ind w:left="0" w:right="0" w:firstLine="12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lang w:val="en-US" w:eastAsia="zh-CN"/>
              </w:rPr>
              <w:t xml:space="preserve">服务</w:t>
            </w:r>
            <w:r>
              <w:rPr>
                <w:rFonts w:hint="eastAsia" w:ascii="宋体" w:hAnsi="宋体"/>
                <w:b/>
                <w:bCs/>
                <w:color w:val="auto"/>
                <w:sz w:val="24"/>
                <w:szCs w:val="24"/>
                <w:highlight w:val="none"/>
              </w:rPr>
              <w:t xml:space="preserve">方案</w:t>
            </w:r>
            <w:r/>
          </w:p>
          <w:p>
            <w:pPr>
              <w:contextualSpacing/>
              <w:ind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32</w:t>
            </w:r>
            <w:r>
              <w:rPr>
                <w:rFonts w:hint="eastAsia" w:ascii="宋体" w:hAnsi="宋体"/>
                <w:b/>
                <w:bCs/>
                <w:color w:val="auto"/>
                <w:sz w:val="24"/>
                <w:szCs w:val="24"/>
                <w:highlight w:val="none"/>
              </w:rPr>
              <w:t xml:space="preserve">分）</w:t>
            </w:r>
            <w:r/>
          </w:p>
        </w:tc>
        <w:tc>
          <w:tcPr>
            <w:tcW w:w="7520" w:type="dxa"/>
            <w:vAlign w:val="center"/>
            <w:textDirection w:val="lrTb"/>
            <w:noWrap w:val="false"/>
          </w:tcPr>
          <w:p>
            <w:pPr>
              <w:ind w:left="0" w:right="0"/>
              <w:keepLines w:val="0"/>
              <w:keepNext w:val="0"/>
              <w:spacing w:before="0" w:beforeAutospacing="0" w:after="0" w:afterAutospacing="0" w:line="460" w:lineRule="exact"/>
              <w:shd w:val="clear" w:color="auto"/>
              <w:rPr>
                <w:rFonts w:hint="eastAsia" w:ascii="宋体" w:hAnsi="宋体"/>
                <w:color w:val="auto"/>
                <w:sz w:val="24"/>
                <w:szCs w:val="24"/>
                <w:highlight w:val="none"/>
                <w:lang w:val="zh-CN"/>
              </w:rPr>
              <w:suppressLineNumbers w:val="0"/>
            </w:pPr>
            <w:r>
              <w:rPr>
                <w:rFonts w:hint="eastAsia" w:ascii="宋体" w:hAnsi="宋体"/>
                <w:b/>
                <w:bCs/>
                <w:color w:val="auto"/>
                <w:sz w:val="24"/>
                <w:szCs w:val="24"/>
                <w:highlight w:val="none"/>
                <w:lang w:val="zh-CN"/>
              </w:rPr>
              <w:t xml:space="preserve">1、主次干道清扫保洁方案（</w:t>
            </w:r>
            <w:r>
              <w:rPr>
                <w:rFonts w:hint="eastAsia" w:ascii="宋体" w:hAnsi="宋体"/>
                <w:b/>
                <w:bCs/>
                <w:color w:val="auto"/>
                <w:sz w:val="24"/>
                <w:szCs w:val="24"/>
                <w:highlight w:val="none"/>
                <w:lang w:val="en-US" w:eastAsia="zh-CN"/>
              </w:rPr>
              <w:t xml:space="preserve">6分</w:t>
            </w:r>
            <w:r>
              <w:rPr>
                <w:rFonts w:hint="eastAsia" w:ascii="宋体" w:hAnsi="宋体"/>
                <w:b/>
                <w:bCs/>
                <w:color w:val="auto"/>
                <w:sz w:val="24"/>
                <w:szCs w:val="24"/>
                <w:highlight w:val="none"/>
                <w:lang w:val="zh-CN"/>
              </w:rPr>
              <w:t xml:space="preserve">）</w:t>
            </w:r>
            <w:r/>
          </w:p>
          <w:p>
            <w:pPr>
              <w:ind w:left="0" w:right="0"/>
              <w:keepLines w:val="0"/>
              <w:keepNext w:val="0"/>
              <w:spacing w:before="0" w:beforeAutospacing="0" w:after="0" w:afterAutospacing="0" w:line="460" w:lineRule="exact"/>
              <w:shd w:val="clear" w:color="auto"/>
              <w:rPr>
                <w:rFonts w:hint="default" w:ascii="宋体" w:hAnsi="宋体" w:cs="宋体"/>
                <w:color w:val="auto"/>
                <w:sz w:val="24"/>
                <w:szCs w:val="24"/>
                <w:highlight w:val="none"/>
              </w:rPr>
              <w:suppressLineNumbers w:val="0"/>
            </w:pPr>
            <w:r>
              <w:rPr>
                <w:rFonts w:hint="eastAsia" w:ascii="宋体" w:hAnsi="宋体"/>
                <w:color w:val="auto"/>
                <w:sz w:val="24"/>
                <w:szCs w:val="24"/>
                <w:highlight w:val="none"/>
                <w:lang w:val="en-US" w:eastAsia="zh-CN"/>
              </w:rPr>
              <w:t xml:space="preserve">投标人根据项目需求提供主次干道清扫保洁方案</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6</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4</w:t>
            </w:r>
            <w:r>
              <w:rPr>
                <w:rFonts w:hint="eastAsia" w:ascii="宋体" w:hAnsi="宋体" w:cs="Calibri"/>
                <w:color w:val="auto"/>
                <w:sz w:val="24"/>
                <w:szCs w:val="24"/>
                <w:highlight w:val="none"/>
              </w:rPr>
              <w:t xml:space="preserve">分</w:t>
            </w:r>
            <w:r>
              <w:rPr>
                <w:rFonts w:hint="eastAsia" w:ascii="宋体" w:hAnsi="宋体" w:cs="Calibri"/>
                <w:color w:val="auto"/>
                <w:sz w:val="24"/>
                <w:szCs w:val="24"/>
                <w:highlight w:val="none"/>
                <w:lang w:eastAsia="zh-CN"/>
              </w:rPr>
              <w:t xml:space="preserve">；</w:t>
            </w:r>
            <w:r>
              <w:rPr>
                <w:rFonts w:hint="eastAsia" w:ascii="宋体" w:hAnsi="宋体" w:cs="Calibri"/>
                <w:color w:val="auto"/>
                <w:sz w:val="24"/>
                <w:szCs w:val="24"/>
                <w:highlight w:val="none"/>
              </w:rPr>
              <w:t xml:space="preserve">不符合招标文件要求或未提供的不得分。</w:t>
            </w:r>
            <w:r/>
          </w:p>
        </w:tc>
      </w:tr>
      <w:tr>
        <w:trPr>
          <w:trHeight w:val="742"/>
        </w:trPr>
        <w:tc>
          <w:tcPr>
            <w:tcW w:w="784" w:type="pct"/>
            <w:vAlign w:val="center"/>
            <w:vMerge w:val="continue"/>
            <w:textDirection w:val="lrTb"/>
            <w:noWrap w:val="false"/>
          </w:tcPr>
          <w:p>
            <w:pPr>
              <w:contextualSpacing/>
              <w:ind w:left="720"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default" w:ascii="宋体" w:hAnsi="宋体"/>
                <w:b/>
                <w:bCs/>
                <w:color w:val="auto"/>
                <w:sz w:val="24"/>
                <w:szCs w:val="24"/>
                <w:highlight w:val="none"/>
              </w:rPr>
            </w:r>
            <w:r/>
          </w:p>
        </w:tc>
        <w:tc>
          <w:tcPr>
            <w:tcW w:w="7520" w:type="dxa"/>
            <w:vAlign w:val="center"/>
            <w:textDirection w:val="lrTb"/>
            <w:noWrap w:val="false"/>
          </w:tcPr>
          <w:p>
            <w:pPr>
              <w:ind w:left="0" w:right="0"/>
              <w:keepLines w:val="0"/>
              <w:keepNext w:val="0"/>
              <w:spacing w:before="0" w:beforeAutospacing="0" w:after="0" w:afterAutospacing="0" w:line="460" w:lineRule="exact"/>
              <w:shd w:val="clear" w:color="auto"/>
              <w:rPr>
                <w:rFonts w:hint="eastAsia" w:ascii="宋体" w:hAnsi="宋体"/>
                <w:color w:val="auto"/>
                <w:sz w:val="24"/>
                <w:szCs w:val="24"/>
                <w:highlight w:val="none"/>
                <w:lang w:val="zh-CN"/>
              </w:rPr>
              <w:suppressLineNumbers w:val="0"/>
            </w:pP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lang w:val="zh-CN"/>
              </w:rPr>
              <w:t xml:space="preserve">、交通护栏等公共设施保洁方案（</w:t>
            </w:r>
            <w:r>
              <w:rPr>
                <w:rFonts w:hint="eastAsia" w:ascii="宋体" w:hAnsi="宋体"/>
                <w:b/>
                <w:bCs/>
                <w:color w:val="auto"/>
                <w:sz w:val="24"/>
                <w:szCs w:val="24"/>
                <w:highlight w:val="none"/>
                <w:lang w:val="en-US" w:eastAsia="zh-CN"/>
              </w:rPr>
              <w:t xml:space="preserve">5分</w:t>
            </w:r>
            <w:r>
              <w:rPr>
                <w:rFonts w:hint="eastAsia" w:ascii="宋体" w:hAnsi="宋体"/>
                <w:b/>
                <w:bCs/>
                <w:color w:val="auto"/>
                <w:sz w:val="24"/>
                <w:szCs w:val="24"/>
                <w:highlight w:val="none"/>
                <w:lang w:val="zh-CN"/>
              </w:rPr>
              <w:t xml:space="preserve">）</w:t>
            </w:r>
            <w:r/>
          </w:p>
          <w:p>
            <w:pPr>
              <w:contextualSpacing/>
              <w:ind w:left="0" w:right="0"/>
              <w:keepLines w:val="0"/>
              <w:keepNext w:val="0"/>
              <w:spacing w:before="0" w:beforeAutospacing="0" w:after="0" w:afterAutospacing="0" w:line="460" w:lineRule="exact"/>
              <w:shd w:val="clear" w:color="auto"/>
              <w:rPr>
                <w:rFonts w:hint="default" w:ascii="宋体" w:hAnsi="宋体"/>
                <w:color w:val="auto"/>
                <w:sz w:val="24"/>
                <w:szCs w:val="24"/>
                <w:highlight w:val="none"/>
              </w:rPr>
              <w:suppressLineNumbers w:val="0"/>
            </w:pPr>
            <w:r>
              <w:rPr>
                <w:rFonts w:hint="eastAsia" w:ascii="宋体" w:hAnsi="宋体"/>
                <w:color w:val="auto"/>
                <w:sz w:val="24"/>
                <w:szCs w:val="24"/>
                <w:highlight w:val="none"/>
                <w:lang w:val="en-US" w:eastAsia="zh-CN"/>
              </w:rPr>
              <w:t xml:space="preserve">投标人根据项目需求提供交通护栏等公共设施保洁方案</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5</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3</w:t>
            </w:r>
            <w:r>
              <w:rPr>
                <w:rFonts w:hint="eastAsia" w:ascii="宋体" w:hAnsi="宋体" w:cs="Calibri"/>
                <w:color w:val="auto"/>
                <w:sz w:val="24"/>
                <w:szCs w:val="24"/>
                <w:highlight w:val="none"/>
              </w:rPr>
              <w:t xml:space="preserve">分；不符合招标文件要求或未提供的不得分。</w:t>
            </w:r>
            <w:r/>
          </w:p>
        </w:tc>
      </w:tr>
      <w:tr>
        <w:trPr/>
        <w:tc>
          <w:tcPr>
            <w:tcW w:w="784" w:type="pct"/>
            <w:vAlign w:val="center"/>
            <w:vMerge w:val="continue"/>
            <w:textDirection w:val="lrTb"/>
            <w:noWrap w:val="false"/>
          </w:tcPr>
          <w:p>
            <w:pPr>
              <w:contextualSpacing/>
              <w:ind w:left="720"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default" w:ascii="宋体" w:hAnsi="宋体"/>
                <w:b/>
                <w:bCs/>
                <w:color w:val="auto"/>
                <w:sz w:val="24"/>
                <w:szCs w:val="24"/>
                <w:highlight w:val="none"/>
              </w:rPr>
            </w:r>
            <w:r/>
          </w:p>
        </w:tc>
        <w:tc>
          <w:tcPr>
            <w:tcW w:w="7520" w:type="dxa"/>
            <w:vAlign w:val="center"/>
            <w:textDirection w:val="lrTb"/>
            <w:noWrap w:val="false"/>
          </w:tcPr>
          <w:p>
            <w:pPr>
              <w:ind w:left="0" w:right="0"/>
              <w:keepLines w:val="0"/>
              <w:keepNext w:val="0"/>
              <w:spacing w:before="0" w:beforeAutospacing="0" w:after="0" w:afterAutospacing="0" w:line="460" w:lineRule="exact"/>
              <w:shd w:val="clear" w:color="auto"/>
              <w:rPr>
                <w:rFonts w:hint="eastAsia" w:ascii="宋体" w:hAnsi="宋体"/>
                <w:color w:val="auto"/>
                <w:sz w:val="24"/>
                <w:szCs w:val="24"/>
                <w:highlight w:val="none"/>
                <w:lang w:val="zh-CN"/>
              </w:rPr>
              <w:suppressLineNumbers w:val="0"/>
            </w:pPr>
            <w:r>
              <w:rPr>
                <w:rFonts w:hint="eastAsia" w:ascii="宋体" w:hAnsi="宋体"/>
                <w:b/>
                <w:bCs/>
                <w:color w:val="auto"/>
                <w:sz w:val="24"/>
                <w:szCs w:val="24"/>
                <w:highlight w:val="none"/>
                <w:lang w:val="en-US" w:eastAsia="zh-CN"/>
              </w:rPr>
              <w:t xml:space="preserve">3</w:t>
            </w:r>
            <w:r>
              <w:rPr>
                <w:rFonts w:hint="eastAsia" w:ascii="宋体" w:hAnsi="宋体"/>
                <w:b/>
                <w:bCs/>
                <w:color w:val="auto"/>
                <w:sz w:val="24"/>
                <w:szCs w:val="24"/>
                <w:highlight w:val="none"/>
                <w:lang w:val="zh-CN"/>
              </w:rPr>
              <w:t xml:space="preserve">、随路绿化养护方案（</w:t>
            </w:r>
            <w:r>
              <w:rPr>
                <w:rFonts w:hint="eastAsia" w:ascii="宋体" w:hAnsi="宋体"/>
                <w:b/>
                <w:bCs/>
                <w:color w:val="auto"/>
                <w:sz w:val="24"/>
                <w:szCs w:val="24"/>
                <w:highlight w:val="none"/>
                <w:lang w:val="en-US" w:eastAsia="zh-CN"/>
              </w:rPr>
              <w:t xml:space="preserve">6分</w:t>
            </w:r>
            <w:r>
              <w:rPr>
                <w:rFonts w:hint="eastAsia" w:ascii="宋体" w:hAnsi="宋体"/>
                <w:b/>
                <w:bCs/>
                <w:color w:val="auto"/>
                <w:sz w:val="24"/>
                <w:szCs w:val="24"/>
                <w:highlight w:val="none"/>
                <w:lang w:val="zh-CN"/>
              </w:rPr>
              <w:t xml:space="preserve">）</w:t>
            </w:r>
            <w:r/>
          </w:p>
          <w:p>
            <w:pPr>
              <w:contextualSpacing/>
              <w:ind w:left="0" w:right="0"/>
              <w:keepLines w:val="0"/>
              <w:keepNext w:val="0"/>
              <w:spacing w:before="0" w:beforeAutospacing="0" w:after="0" w:afterAutospacing="0" w:line="460" w:lineRule="exact"/>
              <w:shd w:val="clear" w:color="auto"/>
              <w:widowControl/>
              <w:rPr>
                <w:rFonts w:hint="default" w:ascii="宋体" w:hAnsi="宋体"/>
                <w:color w:val="auto"/>
                <w:sz w:val="24"/>
                <w:szCs w:val="24"/>
                <w:highlight w:val="none"/>
              </w:rPr>
              <w:suppressLineNumbers w:val="0"/>
            </w:pPr>
            <w:r>
              <w:rPr>
                <w:rFonts w:hint="eastAsia" w:ascii="宋体" w:hAnsi="宋体"/>
                <w:color w:val="auto"/>
                <w:sz w:val="24"/>
                <w:szCs w:val="24"/>
                <w:highlight w:val="none"/>
                <w:lang w:val="en-US" w:eastAsia="zh-CN"/>
              </w:rPr>
              <w:t xml:space="preserve">投标人根据项目需求提供随路绿化养护方案</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6</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4</w:t>
            </w:r>
            <w:r>
              <w:rPr>
                <w:rFonts w:hint="eastAsia" w:ascii="宋体" w:hAnsi="宋体" w:cs="Calibri"/>
                <w:color w:val="auto"/>
                <w:sz w:val="24"/>
                <w:szCs w:val="24"/>
                <w:highlight w:val="none"/>
              </w:rPr>
              <w:t xml:space="preserve">分；不符合招标文件要求或未提供的不得分。</w:t>
            </w:r>
            <w:r/>
          </w:p>
        </w:tc>
      </w:tr>
      <w:tr>
        <w:trPr>
          <w:trHeight w:val="675"/>
        </w:trPr>
        <w:tc>
          <w:tcPr>
            <w:tcW w:w="784" w:type="pct"/>
            <w:vAlign w:val="center"/>
            <w:vMerge w:val="continue"/>
            <w:textDirection w:val="lrTb"/>
            <w:noWrap w:val="false"/>
          </w:tcPr>
          <w:p>
            <w:pPr>
              <w:contextualSpacing/>
              <w:ind w:left="720"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default" w:ascii="宋体" w:hAnsi="宋体"/>
                <w:b/>
                <w:bCs/>
                <w:color w:val="auto"/>
                <w:sz w:val="24"/>
                <w:szCs w:val="24"/>
                <w:highlight w:val="none"/>
              </w:rPr>
            </w:r>
            <w:r/>
          </w:p>
        </w:tc>
        <w:tc>
          <w:tcPr>
            <w:tcW w:w="7520" w:type="dxa"/>
            <w:vAlign w:val="center"/>
            <w:textDirection w:val="lrTb"/>
            <w:noWrap w:val="false"/>
          </w:tcPr>
          <w:p>
            <w:pPr>
              <w:ind w:left="0" w:right="0"/>
              <w:keepLines w:val="0"/>
              <w:keepNext w:val="0"/>
              <w:spacing w:before="0" w:beforeAutospacing="0" w:after="0" w:afterAutospacing="0" w:line="460" w:lineRule="exact"/>
              <w:shd w:val="clear" w:color="auto"/>
              <w:rPr>
                <w:rFonts w:hint="eastAsia" w:ascii="宋体" w:hAnsi="宋体"/>
                <w:color w:val="auto"/>
                <w:sz w:val="24"/>
                <w:szCs w:val="24"/>
                <w:highlight w:val="none"/>
                <w:lang w:val="zh-CN"/>
              </w:rPr>
              <w:suppressLineNumbers w:val="0"/>
            </w:pPr>
            <w:r>
              <w:rPr>
                <w:rFonts w:hint="eastAsia" w:ascii="宋体" w:hAnsi="宋体"/>
                <w:b/>
                <w:bCs/>
                <w:color w:val="auto"/>
                <w:sz w:val="24"/>
                <w:szCs w:val="24"/>
                <w:highlight w:val="none"/>
                <w:lang w:val="en-US" w:eastAsia="zh-CN"/>
              </w:rPr>
              <w:t xml:space="preserve">4</w:t>
            </w:r>
            <w:r>
              <w:rPr>
                <w:rFonts w:hint="eastAsia" w:ascii="宋体" w:hAnsi="宋体"/>
                <w:b/>
                <w:bCs/>
                <w:color w:val="auto"/>
                <w:sz w:val="24"/>
                <w:szCs w:val="24"/>
                <w:highlight w:val="none"/>
                <w:lang w:val="zh-CN"/>
              </w:rPr>
              <w:t xml:space="preserve">、从业人员配备及安全文明方案（</w:t>
            </w:r>
            <w:r>
              <w:rPr>
                <w:rFonts w:hint="eastAsia" w:ascii="宋体" w:hAnsi="宋体"/>
                <w:b/>
                <w:bCs/>
                <w:color w:val="auto"/>
                <w:sz w:val="24"/>
                <w:szCs w:val="24"/>
                <w:highlight w:val="none"/>
                <w:lang w:val="en-US" w:eastAsia="zh-CN"/>
              </w:rPr>
              <w:t xml:space="preserve">5分</w:t>
            </w:r>
            <w:r>
              <w:rPr>
                <w:rFonts w:hint="eastAsia" w:ascii="宋体" w:hAnsi="宋体"/>
                <w:b/>
                <w:bCs/>
                <w:color w:val="auto"/>
                <w:sz w:val="24"/>
                <w:szCs w:val="24"/>
                <w:highlight w:val="none"/>
                <w:lang w:val="zh-CN"/>
              </w:rPr>
              <w:t xml:space="preserve">）</w:t>
            </w:r>
            <w:r/>
          </w:p>
          <w:p>
            <w:pPr>
              <w:ind w:left="0" w:right="0"/>
              <w:keepLines w:val="0"/>
              <w:keepNext w:val="0"/>
              <w:spacing w:before="0" w:beforeAutospacing="0" w:after="0" w:afterAutospacing="0" w:line="460" w:lineRule="exact"/>
              <w:shd w:val="clear" w:color="auto"/>
              <w:rPr>
                <w:rFonts w:hint="default" w:ascii="宋体" w:hAnsi="宋体"/>
                <w:color w:val="auto"/>
                <w:sz w:val="24"/>
                <w:szCs w:val="24"/>
                <w:highlight w:val="none"/>
                <w:lang w:val="zh-CN"/>
              </w:rPr>
              <w:suppressLineNumbers w:val="0"/>
            </w:pPr>
            <w:r>
              <w:rPr>
                <w:rFonts w:hint="eastAsia" w:ascii="宋体" w:hAnsi="宋体"/>
                <w:color w:val="auto"/>
                <w:sz w:val="24"/>
                <w:szCs w:val="24"/>
                <w:highlight w:val="none"/>
                <w:lang w:val="en-US" w:eastAsia="zh-CN"/>
              </w:rPr>
              <w:t xml:space="preserve">投标人根据项目需求提供从业人员配备及安全文明方案</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5</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3</w:t>
            </w:r>
            <w:r>
              <w:rPr>
                <w:rFonts w:hint="eastAsia" w:ascii="宋体" w:hAnsi="宋体" w:cs="Calibri"/>
                <w:color w:val="auto"/>
                <w:sz w:val="24"/>
                <w:szCs w:val="24"/>
                <w:highlight w:val="none"/>
              </w:rPr>
              <w:t xml:space="preserve">分；不符合招标文件要求或未提供的不得分。</w:t>
            </w:r>
            <w:r/>
          </w:p>
        </w:tc>
      </w:tr>
      <w:tr>
        <w:trPr>
          <w:trHeight w:val="383"/>
        </w:trPr>
        <w:tc>
          <w:tcPr>
            <w:tcW w:w="784" w:type="pct"/>
            <w:vAlign w:val="center"/>
            <w:vMerge w:val="continue"/>
            <w:textDirection w:val="lrTb"/>
            <w:noWrap w:val="false"/>
          </w:tcPr>
          <w:p>
            <w:pPr>
              <w:contextualSpacing/>
              <w:ind w:left="720"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default" w:ascii="宋体" w:hAnsi="宋体"/>
                <w:b/>
                <w:bCs/>
                <w:color w:val="auto"/>
                <w:sz w:val="24"/>
                <w:szCs w:val="24"/>
                <w:highlight w:val="none"/>
              </w:rPr>
            </w:r>
            <w:r/>
          </w:p>
        </w:tc>
        <w:tc>
          <w:tcPr>
            <w:tcW w:w="7520" w:type="dxa"/>
            <w:vAlign w:val="center"/>
            <w:textDirection w:val="lrTb"/>
            <w:noWrap w:val="false"/>
          </w:tcPr>
          <w:p>
            <w:pPr>
              <w:ind w:left="0" w:right="0"/>
              <w:keepLines w:val="0"/>
              <w:keepNext w:val="0"/>
              <w:spacing w:before="0" w:beforeAutospacing="0" w:after="0" w:afterAutospacing="0" w:line="460" w:lineRule="exact"/>
              <w:shd w:val="clear" w:color="auto"/>
              <w:rPr>
                <w:rFonts w:hint="eastAsia" w:ascii="宋体" w:hAnsi="宋体"/>
                <w:color w:val="auto"/>
                <w:sz w:val="24"/>
                <w:szCs w:val="24"/>
                <w:highlight w:val="none"/>
                <w:lang w:val="zh-CN"/>
              </w:rPr>
              <w:suppressLineNumbers w:val="0"/>
            </w:pPr>
            <w:r>
              <w:rPr>
                <w:rFonts w:hint="eastAsia" w:ascii="宋体" w:hAnsi="宋体"/>
                <w:b/>
                <w:bCs/>
                <w:color w:val="auto"/>
                <w:sz w:val="24"/>
                <w:szCs w:val="24"/>
                <w:highlight w:val="none"/>
                <w:lang w:val="en-US" w:eastAsia="zh-CN"/>
              </w:rPr>
              <w:t xml:space="preserve">5</w:t>
            </w:r>
            <w:r>
              <w:rPr>
                <w:rFonts w:hint="eastAsia" w:ascii="宋体" w:hAnsi="宋体"/>
                <w:b/>
                <w:bCs/>
                <w:color w:val="auto"/>
                <w:sz w:val="24"/>
                <w:szCs w:val="24"/>
                <w:highlight w:val="none"/>
                <w:lang w:val="zh-CN"/>
              </w:rPr>
              <w:t xml:space="preserve">、恶劣天气应急预案（</w:t>
            </w:r>
            <w:r>
              <w:rPr>
                <w:rFonts w:hint="eastAsia" w:ascii="宋体" w:hAnsi="宋体"/>
                <w:b/>
                <w:bCs/>
                <w:color w:val="auto"/>
                <w:sz w:val="24"/>
                <w:szCs w:val="24"/>
                <w:highlight w:val="none"/>
                <w:lang w:val="en-US" w:eastAsia="zh-CN"/>
              </w:rPr>
              <w:t xml:space="preserve">5分</w:t>
            </w:r>
            <w:r>
              <w:rPr>
                <w:rFonts w:hint="eastAsia" w:ascii="宋体" w:hAnsi="宋体"/>
                <w:b/>
                <w:bCs/>
                <w:color w:val="auto"/>
                <w:sz w:val="24"/>
                <w:szCs w:val="24"/>
                <w:highlight w:val="none"/>
                <w:lang w:val="zh-CN"/>
              </w:rPr>
              <w:t xml:space="preserve">）</w:t>
            </w:r>
            <w:r/>
          </w:p>
          <w:p>
            <w:pPr>
              <w:ind w:left="0" w:right="0"/>
              <w:keepLines w:val="0"/>
              <w:keepNext w:val="0"/>
              <w:spacing w:before="0" w:beforeAutospacing="0" w:after="0" w:afterAutospacing="0" w:line="460" w:lineRule="exact"/>
              <w:shd w:val="clear" w:color="auto"/>
              <w:rPr>
                <w:rFonts w:hint="default" w:ascii="宋体" w:hAnsi="宋体"/>
                <w:color w:val="auto"/>
                <w:sz w:val="24"/>
                <w:szCs w:val="24"/>
                <w:highlight w:val="none"/>
                <w:lang w:val="zh-CN"/>
              </w:rPr>
              <w:suppressLineNumbers w:val="0"/>
            </w:pPr>
            <w:r>
              <w:rPr>
                <w:rFonts w:hint="eastAsia" w:ascii="宋体" w:hAnsi="宋体"/>
                <w:color w:val="auto"/>
                <w:sz w:val="24"/>
                <w:szCs w:val="24"/>
                <w:highlight w:val="none"/>
                <w:lang w:val="en-US" w:eastAsia="zh-CN"/>
              </w:rPr>
              <w:t xml:space="preserve">投标人根据项目需求提供恶劣天气应急预案</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5</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3</w:t>
            </w:r>
            <w:r>
              <w:rPr>
                <w:rFonts w:hint="eastAsia" w:ascii="宋体" w:hAnsi="宋体" w:cs="Calibri"/>
                <w:color w:val="auto"/>
                <w:sz w:val="24"/>
                <w:szCs w:val="24"/>
                <w:highlight w:val="none"/>
              </w:rPr>
              <w:t xml:space="preserve">分；不符合招标文件要求或未提供的不得分。</w:t>
            </w:r>
            <w:r/>
          </w:p>
        </w:tc>
      </w:tr>
      <w:tr>
        <w:trPr>
          <w:trHeight w:val="383"/>
        </w:trPr>
        <w:tc>
          <w:tcPr>
            <w:tcW w:w="784" w:type="pct"/>
            <w:vAlign w:val="center"/>
            <w:vMerge w:val="continue"/>
            <w:textDirection w:val="lrTb"/>
            <w:noWrap w:val="false"/>
          </w:tcPr>
          <w:p>
            <w:pPr>
              <w:contextualSpacing/>
              <w:ind w:left="720"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default" w:ascii="宋体" w:hAnsi="宋体"/>
                <w:b/>
                <w:bCs/>
                <w:color w:val="auto"/>
                <w:sz w:val="24"/>
                <w:szCs w:val="24"/>
                <w:highlight w:val="none"/>
              </w:rPr>
            </w:r>
            <w:r/>
          </w:p>
        </w:tc>
        <w:tc>
          <w:tcPr>
            <w:tcW w:w="7520" w:type="dxa"/>
            <w:vAlign w:val="center"/>
            <w:textDirection w:val="lrTb"/>
            <w:noWrap w:val="false"/>
          </w:tcPr>
          <w:p>
            <w:pPr>
              <w:ind w:left="0" w:right="0"/>
              <w:keepLines w:val="0"/>
              <w:keepNext w:val="0"/>
              <w:spacing w:before="0" w:beforeAutospacing="0" w:after="0" w:afterAutospacing="0" w:line="460" w:lineRule="exact"/>
              <w:shd w:val="clear" w:color="auto"/>
              <w:rPr>
                <w:rFonts w:hint="eastAsia" w:ascii="宋体" w:hAnsi="宋体"/>
                <w:color w:val="auto"/>
                <w:sz w:val="24"/>
                <w:szCs w:val="24"/>
                <w:highlight w:val="none"/>
                <w:lang w:val="zh-CN"/>
              </w:rPr>
              <w:suppressLineNumbers w:val="0"/>
            </w:pP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lang w:val="zh-CN"/>
              </w:rPr>
              <w:t xml:space="preserve">、工作交接</w:t>
            </w:r>
            <w:r>
              <w:rPr>
                <w:rFonts w:hint="eastAsia" w:ascii="宋体" w:hAnsi="宋体"/>
                <w:b/>
                <w:bCs/>
                <w:color w:val="auto"/>
                <w:sz w:val="24"/>
                <w:szCs w:val="24"/>
                <w:highlight w:val="none"/>
                <w:lang w:val="en-US" w:eastAsia="zh-CN"/>
              </w:rPr>
              <w:t xml:space="preserve">方案</w:t>
            </w:r>
            <w:r>
              <w:rPr>
                <w:rFonts w:hint="eastAsia" w:ascii="宋体" w:hAnsi="宋体"/>
                <w:b/>
                <w:bCs/>
                <w:color w:val="auto"/>
                <w:sz w:val="24"/>
                <w:szCs w:val="24"/>
                <w:highlight w:val="none"/>
                <w:lang w:val="zh-CN"/>
              </w:rPr>
              <w:t xml:space="preserve">（</w:t>
            </w:r>
            <w:r>
              <w:rPr>
                <w:rFonts w:hint="eastAsia" w:ascii="宋体" w:hAnsi="宋体"/>
                <w:b/>
                <w:bCs/>
                <w:color w:val="auto"/>
                <w:sz w:val="24"/>
                <w:szCs w:val="24"/>
                <w:highlight w:val="none"/>
                <w:lang w:val="en-US" w:eastAsia="zh-CN"/>
              </w:rPr>
              <w:t xml:space="preserve">5分</w:t>
            </w:r>
            <w:r>
              <w:rPr>
                <w:rFonts w:hint="eastAsia" w:ascii="宋体" w:hAnsi="宋体"/>
                <w:b/>
                <w:bCs/>
                <w:color w:val="auto"/>
                <w:sz w:val="24"/>
                <w:szCs w:val="24"/>
                <w:highlight w:val="none"/>
                <w:lang w:val="zh-CN"/>
              </w:rPr>
              <w:t xml:space="preserve">）</w:t>
            </w:r>
            <w:r/>
          </w:p>
          <w:p>
            <w:pPr>
              <w:ind w:left="0" w:right="0"/>
              <w:keepLines w:val="0"/>
              <w:keepNext w:val="0"/>
              <w:spacing w:before="0" w:beforeAutospacing="0" w:after="0" w:afterAutospacing="0" w:line="460" w:lineRule="exact"/>
              <w:shd w:val="clear" w:color="auto"/>
              <w:rPr>
                <w:rFonts w:hint="default" w:ascii="宋体" w:hAnsi="宋体"/>
                <w:color w:val="auto"/>
                <w:sz w:val="24"/>
                <w:szCs w:val="24"/>
                <w:highlight w:val="none"/>
                <w:lang w:val="zh-CN"/>
              </w:rPr>
              <w:suppressLineNumbers w:val="0"/>
            </w:pPr>
            <w:r>
              <w:rPr>
                <w:rFonts w:hint="eastAsia" w:ascii="宋体" w:hAnsi="宋体"/>
                <w:color w:val="auto"/>
                <w:sz w:val="24"/>
                <w:szCs w:val="24"/>
                <w:highlight w:val="none"/>
                <w:lang w:val="en-US" w:eastAsia="zh-CN"/>
              </w:rPr>
              <w:t xml:space="preserve">投标人根据项目需求提供工作交接方案</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5</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3</w:t>
            </w:r>
            <w:r>
              <w:rPr>
                <w:rFonts w:hint="eastAsia" w:ascii="宋体" w:hAnsi="宋体" w:cs="Calibri"/>
                <w:color w:val="auto"/>
                <w:sz w:val="24"/>
                <w:szCs w:val="24"/>
                <w:highlight w:val="none"/>
              </w:rPr>
              <w:t xml:space="preserve">分；不符合招标文件要求或未提供的不得分。</w:t>
            </w:r>
            <w:r/>
          </w:p>
        </w:tc>
      </w:tr>
      <w:tr>
        <w:trPr>
          <w:trHeight w:val="799"/>
        </w:trPr>
        <w:tc>
          <w:tcPr>
            <w:tcW w:w="784" w:type="pct"/>
            <w:vAlign w:val="center"/>
            <w:textDirection w:val="lrTb"/>
            <w:noWrap w:val="false"/>
          </w:tcPr>
          <w:p>
            <w:pPr>
              <w:ind w:left="0"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lang w:val="zh-CN"/>
              </w:rPr>
              <w:suppressLineNumbers w:val="0"/>
            </w:pPr>
            <w:r>
              <w:rPr>
                <w:rFonts w:hint="default" w:ascii="宋体" w:hAnsi="宋体"/>
                <w:b/>
                <w:bCs/>
                <w:color w:val="auto"/>
                <w:sz w:val="24"/>
                <w:szCs w:val="24"/>
                <w:highlight w:val="none"/>
                <w:lang w:val="zh-CN"/>
              </w:rPr>
              <w:t xml:space="preserve">项目配备</w:t>
            </w:r>
            <w:r/>
          </w:p>
          <w:p>
            <w:pPr>
              <w:ind w:left="0"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lang w:val="zh-CN"/>
              </w:rPr>
              <w:suppressLineNumbers w:val="0"/>
            </w:pPr>
            <w:r>
              <w:rPr>
                <w:rFonts w:hint="default" w:ascii="宋体" w:hAnsi="宋体"/>
                <w:b/>
                <w:bCs/>
                <w:color w:val="auto"/>
                <w:sz w:val="24"/>
                <w:szCs w:val="24"/>
                <w:highlight w:val="none"/>
                <w:lang w:val="zh-CN"/>
              </w:rPr>
              <w:t xml:space="preserve">设备</w:t>
            </w:r>
            <w:r/>
          </w:p>
          <w:p>
            <w:pPr>
              <w:ind w:left="0"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lang w:val="zh-CN"/>
              </w:rPr>
              <w:suppressLineNumbers w:val="0"/>
            </w:pPr>
            <w:r>
              <w:rPr>
                <w:rFonts w:hint="eastAsia" w:ascii="宋体" w:hAnsi="宋体"/>
                <w:b/>
                <w:bCs/>
                <w:color w:val="auto"/>
                <w:sz w:val="24"/>
                <w:szCs w:val="24"/>
                <w:highlight w:val="none"/>
                <w:lang w:val="zh-CN"/>
              </w:rPr>
              <w:t xml:space="preserve">（</w:t>
            </w:r>
            <w:r>
              <w:rPr>
                <w:rFonts w:hint="eastAsia" w:ascii="宋体" w:hAnsi="宋体"/>
                <w:b/>
                <w:bCs/>
                <w:color w:val="auto"/>
                <w:sz w:val="24"/>
                <w:szCs w:val="24"/>
                <w:highlight w:val="none"/>
                <w:lang w:val="en-US" w:eastAsia="zh-CN"/>
              </w:rPr>
              <w:t xml:space="preserve">25</w:t>
            </w:r>
            <w:r>
              <w:rPr>
                <w:rFonts w:hint="eastAsia" w:ascii="宋体" w:hAnsi="宋体"/>
                <w:b/>
                <w:bCs/>
                <w:color w:val="auto"/>
                <w:sz w:val="24"/>
                <w:szCs w:val="24"/>
                <w:highlight w:val="none"/>
                <w:lang w:val="zh-CN"/>
              </w:rPr>
              <w:t xml:space="preserve">分）</w:t>
            </w:r>
            <w:r/>
          </w:p>
        </w:tc>
        <w:tc>
          <w:tcPr>
            <w:tcW w:w="4215" w:type="pct"/>
            <w:vAlign w:val="center"/>
            <w:textDirection w:val="lrTb"/>
            <w:noWrap w:val="false"/>
          </w:tcPr>
          <w:p>
            <w:pPr>
              <w:ind w:left="0" w:right="0"/>
              <w:keepLines w:val="0"/>
              <w:keepNext w:val="0"/>
              <w:pageBreakBefore w:val="0"/>
              <w:spacing w:before="0" w:beforeAutospacing="0" w:after="0" w:afterAutospacing="0" w:line="460" w:lineRule="exact"/>
              <w:shd w:val="clear" w:color="auto"/>
              <w:widowControl w:val="off"/>
              <w:rPr>
                <w:rFonts w:hint="default" w:ascii="宋体" w:hAnsi="宋体"/>
                <w:color w:val="auto"/>
                <w:sz w:val="24"/>
                <w:szCs w:val="24"/>
                <w:highlight w:val="none"/>
                <w:lang w:val="zh-CN"/>
              </w:rPr>
              <w:suppressLineNumbers w:val="0"/>
            </w:pPr>
            <w:r>
              <w:rPr>
                <w:rFonts w:hint="eastAsia" w:ascii="宋体" w:hAnsi="宋体"/>
                <w:color w:val="auto"/>
                <w:sz w:val="24"/>
                <w:szCs w:val="24"/>
                <w:highlight w:val="none"/>
                <w:lang w:val="zh-CN"/>
              </w:rPr>
              <w:t xml:space="preserve">投标人提供用于本项目设备、机具、用具分列完整详细合理，满分</w:t>
            </w:r>
            <w:r>
              <w:rPr>
                <w:rFonts w:hint="eastAsia" w:ascii="宋体" w:hAnsi="宋体"/>
                <w:color w:val="auto"/>
                <w:sz w:val="24"/>
                <w:szCs w:val="24"/>
                <w:highlight w:val="none"/>
                <w:lang w:val="en-US" w:eastAsia="zh-CN"/>
              </w:rPr>
              <w:t xml:space="preserve">25</w:t>
            </w:r>
            <w:r>
              <w:rPr>
                <w:rFonts w:hint="eastAsia" w:ascii="宋体" w:hAnsi="宋体"/>
                <w:color w:val="auto"/>
                <w:sz w:val="24"/>
                <w:szCs w:val="24"/>
                <w:highlight w:val="none"/>
                <w:lang w:val="zh-CN"/>
              </w:rPr>
              <w:t xml:space="preserve">分：</w:t>
            </w:r>
            <w:r/>
          </w:p>
          <w:p>
            <w:pPr>
              <w:ind w:left="0" w:right="0"/>
              <w:keepLines w:val="0"/>
              <w:keepNext w:val="0"/>
              <w:pageBreakBefore w:val="0"/>
              <w:spacing w:before="0" w:beforeAutospacing="0" w:after="0" w:afterAutospacing="0" w:line="460" w:lineRule="exact"/>
              <w:shd w:val="clear" w:color="auto"/>
              <w:widowControl w:val="off"/>
              <w:rPr>
                <w:rFonts w:hint="default" w:ascii="宋体" w:hAnsi="宋体"/>
                <w:color w:val="auto"/>
                <w:sz w:val="24"/>
                <w:szCs w:val="24"/>
                <w:highlight w:val="none"/>
                <w:lang w:val="zh-CN"/>
              </w:rPr>
              <w:suppressLineNumbers w:val="0"/>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bidi="ar"/>
              </w:rPr>
              <w:t xml:space="preserve">新能源</w:t>
            </w:r>
            <w:r>
              <w:rPr>
                <w:rFonts w:hint="eastAsia" w:ascii="宋体" w:hAnsi="宋体" w:cs="Times New Roman"/>
                <w:color w:val="auto"/>
                <w:sz w:val="24"/>
                <w:szCs w:val="24"/>
                <w:highlight w:val="none"/>
                <w:lang w:val="en-US" w:eastAsia="zh-CN" w:bidi="ar"/>
              </w:rPr>
              <w:t xml:space="preserve">重型洗扫</w:t>
            </w:r>
            <w:r>
              <w:rPr>
                <w:rFonts w:hint="eastAsia" w:ascii="宋体" w:hAnsi="宋体" w:eastAsia="宋体" w:cs="Times New Roman"/>
                <w:color w:val="auto"/>
                <w:sz w:val="24"/>
                <w:szCs w:val="24"/>
                <w:highlight w:val="none"/>
                <w:lang w:val="en-US" w:eastAsia="zh-CN" w:bidi="ar"/>
              </w:rPr>
              <w:t xml:space="preserve">车</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val="zh-CN"/>
              </w:rPr>
              <w:t xml:space="preserve">辆，如为自有车辆（提供行驶证和发票原件扫描上传），如为租赁车辆（提供行驶证和租赁（意向）合同原件扫描上传），每辆得</w:t>
            </w:r>
            <w:r>
              <w:rPr>
                <w:rFonts w:hint="eastAsia" w:ascii="宋体" w:hAnsi="宋体"/>
                <w:color w:val="auto"/>
                <w:sz w:val="24"/>
                <w:szCs w:val="24"/>
                <w:highlight w:val="none"/>
                <w:lang w:val="en-US" w:eastAsia="zh-CN"/>
              </w:rPr>
              <w:t xml:space="preserve">3.5</w:t>
            </w:r>
            <w:r>
              <w:rPr>
                <w:rFonts w:hint="eastAsia" w:ascii="宋体" w:hAnsi="宋体"/>
                <w:color w:val="auto"/>
                <w:sz w:val="24"/>
                <w:szCs w:val="24"/>
                <w:highlight w:val="none"/>
                <w:lang w:val="zh-CN"/>
              </w:rPr>
              <w:t xml:space="preserve">分，满分</w:t>
            </w:r>
            <w:r>
              <w:rPr>
                <w:rFonts w:hint="eastAsia" w:ascii="宋体" w:hAnsi="宋体"/>
                <w:color w:val="auto"/>
                <w:sz w:val="24"/>
                <w:szCs w:val="24"/>
                <w:highlight w:val="none"/>
                <w:lang w:val="en-US" w:eastAsia="zh-CN"/>
              </w:rPr>
              <w:t xml:space="preserve">3.5</w:t>
            </w:r>
            <w:r>
              <w:rPr>
                <w:rFonts w:hint="eastAsia" w:ascii="宋体" w:hAnsi="宋体"/>
                <w:color w:val="auto"/>
                <w:sz w:val="24"/>
                <w:szCs w:val="24"/>
                <w:highlight w:val="none"/>
                <w:lang w:val="zh-CN"/>
              </w:rPr>
              <w:t xml:space="preserve">分。</w:t>
            </w:r>
            <w:r>
              <w:rPr>
                <w:rFonts w:hint="eastAsia" w:ascii="宋体" w:hAnsi="宋体"/>
                <w:b/>
                <w:color w:val="auto"/>
                <w:sz w:val="24"/>
                <w:szCs w:val="24"/>
                <w:highlight w:val="none"/>
                <w:lang w:val="zh-CN"/>
              </w:rPr>
              <w:t xml:space="preserve">（相关材料提供不全或未提供不得分）</w:t>
            </w:r>
            <w:r/>
          </w:p>
          <w:p>
            <w:pPr>
              <w:ind w:left="0" w:right="0"/>
              <w:keepLines w:val="0"/>
              <w:keepNext w:val="0"/>
              <w:pageBreakBefore w:val="0"/>
              <w:spacing w:before="0" w:beforeAutospacing="0" w:after="0" w:afterAutospacing="0" w:line="460" w:lineRule="exact"/>
              <w:shd w:val="clear" w:color="auto"/>
              <w:widowControl w:val="off"/>
              <w:rPr>
                <w:rFonts w:hint="default" w:ascii="宋体" w:hAnsi="宋体"/>
                <w:b/>
                <w:color w:val="auto"/>
                <w:sz w:val="24"/>
                <w:szCs w:val="24"/>
                <w:highlight w:val="none"/>
                <w:lang w:val="zh-CN"/>
              </w:rPr>
              <w:suppressLineNumbers w:val="0"/>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新能源重型雾炮车（降尘车）1</w:t>
            </w:r>
            <w:r>
              <w:rPr>
                <w:rFonts w:hint="eastAsia" w:ascii="宋体" w:hAnsi="宋体"/>
                <w:color w:val="auto"/>
                <w:sz w:val="24"/>
                <w:szCs w:val="24"/>
                <w:highlight w:val="none"/>
                <w:lang w:val="zh-CN"/>
              </w:rPr>
              <w:t xml:space="preserve">辆，如为自有车辆（提供行驶证和发票原件扫描上传），如为租赁车辆（提供行驶证和租赁（意向）合同原件扫描上传），每辆得</w:t>
            </w:r>
            <w:r>
              <w:rPr>
                <w:rFonts w:hint="eastAsia" w:ascii="宋体" w:hAnsi="宋体"/>
                <w:color w:val="auto"/>
                <w:sz w:val="24"/>
                <w:szCs w:val="24"/>
                <w:highlight w:val="none"/>
                <w:lang w:val="en-US" w:eastAsia="zh-CN"/>
              </w:rPr>
              <w:t xml:space="preserve">3.5</w:t>
            </w:r>
            <w:r>
              <w:rPr>
                <w:rFonts w:hint="eastAsia" w:ascii="宋体" w:hAnsi="宋体"/>
                <w:color w:val="auto"/>
                <w:sz w:val="24"/>
                <w:szCs w:val="24"/>
                <w:highlight w:val="none"/>
                <w:lang w:val="zh-CN"/>
              </w:rPr>
              <w:t xml:space="preserve">分，满分</w:t>
            </w:r>
            <w:r>
              <w:rPr>
                <w:rFonts w:hint="eastAsia" w:ascii="宋体" w:hAnsi="宋体"/>
                <w:color w:val="auto"/>
                <w:sz w:val="24"/>
                <w:szCs w:val="24"/>
                <w:highlight w:val="none"/>
                <w:lang w:val="en-US" w:eastAsia="zh-CN"/>
              </w:rPr>
              <w:t xml:space="preserve">3.5</w:t>
            </w:r>
            <w:r>
              <w:rPr>
                <w:rFonts w:hint="eastAsia" w:ascii="宋体" w:hAnsi="宋体"/>
                <w:color w:val="auto"/>
                <w:sz w:val="24"/>
                <w:szCs w:val="24"/>
                <w:highlight w:val="none"/>
                <w:lang w:val="zh-CN"/>
              </w:rPr>
              <w:t xml:space="preserve">分。</w:t>
            </w:r>
            <w:r>
              <w:rPr>
                <w:rFonts w:hint="eastAsia" w:ascii="宋体" w:hAnsi="宋体"/>
                <w:b/>
                <w:color w:val="auto"/>
                <w:sz w:val="24"/>
                <w:szCs w:val="24"/>
                <w:highlight w:val="none"/>
                <w:lang w:val="zh-CN"/>
              </w:rPr>
              <w:t xml:space="preserve">（相关材料提供不全或未提供不得分）</w:t>
            </w:r>
            <w:r/>
          </w:p>
          <w:p>
            <w:pPr>
              <w:ind w:left="0" w:right="0"/>
              <w:keepLines w:val="0"/>
              <w:keepNext w:val="0"/>
              <w:pageBreakBefore w:val="0"/>
              <w:spacing w:before="0" w:beforeAutospacing="0" w:after="0" w:afterAutospacing="0" w:line="460" w:lineRule="exact"/>
              <w:shd w:val="clear" w:color="auto"/>
              <w:widowControl w:val="off"/>
              <w:rPr>
                <w:rFonts w:hint="eastAsia" w:ascii="宋体" w:hAnsi="宋体"/>
                <w:b/>
                <w:color w:val="auto"/>
                <w:sz w:val="24"/>
                <w:szCs w:val="24"/>
                <w:highlight w:val="none"/>
                <w:lang w:val="zh-CN"/>
              </w:rPr>
              <w:suppressLineNumbers w:val="0"/>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bidi="ar"/>
              </w:rPr>
              <w:t xml:space="preserve">新能源</w:t>
            </w:r>
            <w:r>
              <w:rPr>
                <w:rFonts w:hint="eastAsia" w:ascii="宋体" w:hAnsi="宋体" w:cs="Times New Roman"/>
                <w:color w:val="auto"/>
                <w:sz w:val="24"/>
                <w:szCs w:val="24"/>
                <w:highlight w:val="none"/>
                <w:lang w:val="en-US" w:eastAsia="zh-CN" w:bidi="ar"/>
              </w:rPr>
              <w:t xml:space="preserve">中型</w:t>
            </w:r>
            <w:r>
              <w:rPr>
                <w:rFonts w:hint="eastAsia" w:ascii="宋体" w:hAnsi="宋体" w:eastAsia="宋体" w:cs="Times New Roman"/>
                <w:color w:val="auto"/>
                <w:sz w:val="24"/>
                <w:szCs w:val="24"/>
                <w:highlight w:val="none"/>
                <w:lang w:val="en-US" w:eastAsia="zh-CN" w:bidi="ar"/>
              </w:rPr>
              <w:t xml:space="preserve">洒水车</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val="zh-CN"/>
              </w:rPr>
              <w:t xml:space="preserve">辆，如为自有车辆（提供行驶证和发票原件扫描上传），如为租赁车辆（提供行驶证和租赁（意向）合同原件扫描上传）；每辆得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val="zh-CN"/>
              </w:rPr>
              <w:t xml:space="preserve">分，满分</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val="zh-CN"/>
              </w:rPr>
              <w:t xml:space="preserve">分。</w:t>
            </w:r>
            <w:r>
              <w:rPr>
                <w:rFonts w:hint="eastAsia" w:ascii="宋体" w:hAnsi="宋体"/>
                <w:b/>
                <w:color w:val="auto"/>
                <w:sz w:val="24"/>
                <w:szCs w:val="24"/>
                <w:highlight w:val="none"/>
                <w:lang w:val="zh-CN"/>
              </w:rPr>
              <w:t xml:space="preserve">（相关材料提供不全或未提供不得分）</w:t>
            </w:r>
            <w:r/>
          </w:p>
          <w:p>
            <w:pPr>
              <w:ind w:left="0" w:right="0"/>
              <w:keepLines w:val="0"/>
              <w:keepNext w:val="0"/>
              <w:spacing w:before="0" w:beforeAutospacing="0" w:after="0" w:afterAutospacing="0" w:line="440" w:lineRule="exact"/>
              <w:shd w:val="clear" w:color="auto"/>
              <w:rPr>
                <w:rFonts w:hint="eastAsia" w:ascii="宋体" w:hAnsi="宋体"/>
                <w:b/>
                <w:bCs w:val="0"/>
                <w:color w:val="auto"/>
                <w:sz w:val="24"/>
                <w:szCs w:val="24"/>
                <w:highlight w:val="none"/>
                <w:lang w:val="en-US" w:eastAsia="zh-CN"/>
              </w:rPr>
              <w:suppressLineNumbers w:val="0"/>
            </w:pPr>
            <w:r>
              <w:rPr>
                <w:rFonts w:hint="eastAsia" w:ascii="宋体" w:hAnsi="宋体"/>
                <w:b w:val="0"/>
                <w:bCs/>
                <w:color w:val="auto"/>
                <w:sz w:val="24"/>
                <w:szCs w:val="24"/>
                <w:highlight w:val="none"/>
                <w:lang w:val="en-US" w:eastAsia="zh-CN"/>
              </w:rPr>
              <w:t xml:space="preserve">4、护栏清洗车1辆，每辆得2分，满分2分。</w:t>
            </w:r>
            <w:r>
              <w:rPr>
                <w:rFonts w:hint="eastAsia" w:ascii="宋体" w:hAnsi="宋体"/>
                <w:b/>
                <w:bCs w:val="0"/>
                <w:color w:val="auto"/>
                <w:sz w:val="24"/>
                <w:szCs w:val="24"/>
                <w:highlight w:val="none"/>
                <w:lang w:val="en-US" w:eastAsia="zh-CN"/>
              </w:rPr>
              <w:t xml:space="preserve">（采购人需要时提供作业设备，提供承诺书原件扫描上传，格式自拟）</w:t>
            </w:r>
            <w:r/>
          </w:p>
          <w:p>
            <w:pPr>
              <w:ind w:left="0" w:right="0"/>
              <w:keepLines w:val="0"/>
              <w:keepNext w:val="0"/>
              <w:spacing w:before="0" w:beforeAutospacing="0" w:after="0" w:afterAutospacing="0" w:line="440" w:lineRule="exact"/>
              <w:shd w:val="clear" w:color="auto"/>
              <w:rPr>
                <w:rFonts w:hint="eastAsia" w:ascii="宋体" w:hAnsi="宋体"/>
                <w:b/>
                <w:bCs w:val="0"/>
                <w:color w:val="auto"/>
                <w:sz w:val="24"/>
                <w:szCs w:val="24"/>
                <w:highlight w:val="none"/>
                <w:lang w:val="en-US" w:eastAsia="zh-CN"/>
              </w:rPr>
              <w:suppressLineNumbers w:val="0"/>
            </w:pPr>
            <w:r>
              <w:rPr>
                <w:rFonts w:hint="eastAsia" w:ascii="宋体" w:hAnsi="宋体"/>
                <w:b w:val="0"/>
                <w:bCs/>
                <w:color w:val="auto"/>
                <w:sz w:val="24"/>
                <w:szCs w:val="24"/>
                <w:highlight w:val="none"/>
                <w:lang w:val="en-US" w:eastAsia="zh-CN"/>
              </w:rPr>
              <w:t xml:space="preserve">5、</w:t>
            </w:r>
            <w:r>
              <w:rPr>
                <w:rFonts w:hint="eastAsia" w:ascii="宋体" w:hAnsi="宋体"/>
                <w:b w:val="0"/>
                <w:bCs/>
                <w:color w:val="auto"/>
                <w:sz w:val="24"/>
                <w:szCs w:val="24"/>
                <w:highlight w:val="none"/>
                <w:lang w:val="en-US" w:eastAsia="zh-CN"/>
              </w:rPr>
              <w:t xml:space="preserve">除雪车（含雪铲、滚刷、装载机等）</w:t>
            </w:r>
            <w:r>
              <w:rPr>
                <w:rFonts w:hint="eastAsia" w:ascii="宋体" w:hAnsi="宋体"/>
                <w:b w:val="0"/>
                <w:bCs/>
                <w:color w:val="auto"/>
                <w:sz w:val="24"/>
                <w:szCs w:val="24"/>
                <w:highlight w:val="none"/>
                <w:lang w:val="en-US" w:eastAsia="zh-CN"/>
              </w:rPr>
              <w:t xml:space="preserve">1套，每套得2分，满分2分。</w:t>
            </w:r>
            <w:r>
              <w:rPr>
                <w:rFonts w:hint="eastAsia" w:ascii="宋体" w:hAnsi="宋体"/>
                <w:b/>
                <w:bCs w:val="0"/>
                <w:color w:val="auto"/>
                <w:sz w:val="24"/>
                <w:szCs w:val="24"/>
                <w:highlight w:val="none"/>
                <w:lang w:val="en-US" w:eastAsia="zh-CN"/>
              </w:rPr>
              <w:t xml:space="preserve">（采购人需要时提供作业设备（提供承诺书原件扫描上传，格式自拟）</w:t>
            </w:r>
            <w:r/>
          </w:p>
          <w:p>
            <w:pPr>
              <w:ind w:left="0" w:right="0"/>
              <w:keepLines w:val="0"/>
              <w:keepNext w:val="0"/>
              <w:spacing w:before="0" w:beforeAutospacing="0" w:after="0" w:afterAutospacing="0" w:line="440" w:lineRule="exact"/>
              <w:shd w:val="clear" w:color="auto"/>
              <w:rPr>
                <w:rFonts w:hint="eastAsia" w:ascii="宋体" w:hAnsi="宋体"/>
                <w:b/>
                <w:bCs w:val="0"/>
                <w:color w:val="auto"/>
                <w:sz w:val="24"/>
                <w:szCs w:val="24"/>
                <w:highlight w:val="none"/>
                <w:lang w:val="en-US" w:eastAsia="zh-CN"/>
              </w:rPr>
              <w:suppressLineNumbers w:val="0"/>
            </w:pPr>
            <w:r>
              <w:rPr>
                <w:rFonts w:hint="eastAsia" w:ascii="宋体" w:hAnsi="宋体"/>
                <w:b w:val="0"/>
                <w:bCs/>
                <w:color w:val="auto"/>
                <w:sz w:val="24"/>
                <w:szCs w:val="24"/>
                <w:highlight w:val="none"/>
                <w:lang w:val="en-US" w:eastAsia="zh-CN"/>
              </w:rPr>
              <w:t xml:space="preserve">6、</w:t>
            </w:r>
            <w:r>
              <w:rPr>
                <w:rFonts w:hint="eastAsia" w:ascii="宋体" w:hAnsi="宋体"/>
                <w:b w:val="0"/>
                <w:bCs/>
                <w:color w:val="auto"/>
                <w:sz w:val="24"/>
                <w:szCs w:val="24"/>
                <w:highlight w:val="none"/>
                <w:lang w:val="en-US" w:eastAsia="zh-CN"/>
              </w:rPr>
              <w:t xml:space="preserve">融雪撒布机</w:t>
            </w:r>
            <w:r>
              <w:rPr>
                <w:rFonts w:hint="eastAsia" w:ascii="宋体" w:hAnsi="宋体"/>
                <w:b w:val="0"/>
                <w:bCs/>
                <w:color w:val="auto"/>
                <w:sz w:val="24"/>
                <w:szCs w:val="24"/>
                <w:highlight w:val="none"/>
                <w:lang w:val="en-US" w:eastAsia="zh-CN"/>
              </w:rPr>
              <w:t xml:space="preserve">1部，每部得2分，满分2分。</w:t>
            </w:r>
            <w:r>
              <w:rPr>
                <w:rFonts w:hint="eastAsia" w:ascii="宋体" w:hAnsi="宋体"/>
                <w:b/>
                <w:bCs w:val="0"/>
                <w:color w:val="auto"/>
                <w:sz w:val="24"/>
                <w:szCs w:val="24"/>
                <w:highlight w:val="none"/>
                <w:lang w:val="en-US" w:eastAsia="zh-CN"/>
              </w:rPr>
              <w:t xml:space="preserve">（采购人需要时提供作业设备（提供承诺书原件扫描上传，格式自拟）</w:t>
            </w:r>
            <w:r/>
          </w:p>
          <w:p>
            <w:pPr>
              <w:ind w:left="0" w:right="0"/>
              <w:keepLines w:val="0"/>
              <w:keepNext w:val="0"/>
              <w:pageBreakBefore w:val="0"/>
              <w:spacing w:before="0" w:beforeAutospacing="0" w:after="0" w:afterAutospacing="0" w:line="460" w:lineRule="exact"/>
              <w:shd w:val="clear" w:color="auto"/>
              <w:widowControl w:val="off"/>
              <w:rPr>
                <w:rFonts w:hint="default" w:ascii="宋体" w:hAnsi="宋体"/>
                <w:color w:val="auto"/>
                <w:sz w:val="24"/>
                <w:szCs w:val="24"/>
                <w:highlight w:val="none"/>
                <w:lang w:val="zh-CN"/>
              </w:rPr>
              <w:suppressLineNumbers w:val="0"/>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bidi="ar"/>
              </w:rPr>
              <w:t xml:space="preserve">新能源小型慢车道清扫车</w:t>
            </w:r>
            <w:r>
              <w:rPr>
                <w:rFonts w:hint="eastAsia" w:ascii="宋体" w:hAnsi="宋体" w:cs="Times New Roman"/>
                <w:color w:val="auto"/>
                <w:sz w:val="24"/>
                <w:szCs w:val="24"/>
                <w:highlight w:val="none"/>
                <w:lang w:val="en-US" w:eastAsia="zh-CN" w:bidi="ar"/>
              </w:rPr>
              <w:t xml:space="preserve">3</w:t>
            </w:r>
            <w:r>
              <w:rPr>
                <w:rFonts w:hint="eastAsia" w:ascii="宋体" w:hAnsi="宋体"/>
                <w:color w:val="auto"/>
                <w:sz w:val="24"/>
                <w:szCs w:val="24"/>
                <w:highlight w:val="none"/>
                <w:lang w:val="zh-CN"/>
              </w:rPr>
              <w:t xml:space="preserve">辆，如为自有（提供照片和发票原件扫描上传），如为租赁（提供出租方的发票原件和租赁（意向）合同原件扫描上传），每辆得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val="zh-CN"/>
              </w:rPr>
              <w:t xml:space="preserve">分，满分</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lang w:val="zh-CN"/>
              </w:rPr>
              <w:t xml:space="preserve">分。</w:t>
            </w:r>
            <w:r>
              <w:rPr>
                <w:rFonts w:hint="eastAsia" w:ascii="宋体" w:hAnsi="宋体"/>
                <w:b/>
                <w:color w:val="auto"/>
                <w:sz w:val="24"/>
                <w:szCs w:val="24"/>
                <w:highlight w:val="none"/>
                <w:lang w:val="zh-CN"/>
              </w:rPr>
              <w:t xml:space="preserve">（相关材料提供不全或未提供不得分）</w:t>
            </w:r>
            <w:r/>
          </w:p>
          <w:p>
            <w:pPr>
              <w:ind w:left="0" w:right="0"/>
              <w:keepLines w:val="0"/>
              <w:keepNext w:val="0"/>
              <w:pageBreakBefore w:val="0"/>
              <w:spacing w:before="0" w:beforeAutospacing="0" w:after="0" w:afterAutospacing="0" w:line="460" w:lineRule="exact"/>
              <w:shd w:val="clear" w:color="auto"/>
              <w:widowControl w:val="off"/>
              <w:rPr>
                <w:rFonts w:hint="default" w:ascii="宋体" w:hAnsi="宋体"/>
                <w:b/>
                <w:color w:val="auto"/>
                <w:sz w:val="24"/>
                <w:szCs w:val="24"/>
                <w:highlight w:val="none"/>
                <w:lang w:val="zh-CN"/>
              </w:rPr>
              <w:suppressLineNumbers w:val="0"/>
            </w:pPr>
            <w:r>
              <w:rPr>
                <w:rFonts w:hint="eastAsia" w:ascii="宋体" w:hAnsi="宋体"/>
                <w:b/>
                <w:bCs/>
                <w:color w:val="auto"/>
                <w:sz w:val="24"/>
                <w:szCs w:val="24"/>
                <w:highlight w:val="none"/>
                <w:lang w:val="zh-CN"/>
              </w:rPr>
              <w:t xml:space="preserve">注：以上有关车辆重型、中型、</w:t>
            </w:r>
            <w:r>
              <w:rPr>
                <w:rFonts w:hint="eastAsia" w:ascii="宋体" w:hAnsi="宋体"/>
                <w:b/>
                <w:bCs/>
                <w:color w:val="auto"/>
                <w:sz w:val="24"/>
                <w:szCs w:val="24"/>
                <w:highlight w:val="none"/>
                <w:lang w:val="en-US" w:eastAsia="zh-CN"/>
              </w:rPr>
            </w:r>
            <w:r>
              <w:rPr>
                <w:rFonts w:ascii="SimSun" w:hAnsi="SimSun" w:eastAsia="SimSun" w:cs="SimSun"/>
                <w:b/>
                <w:color w:val="ff0000"/>
                <w:sz w:val="24"/>
                <w:highlight w:val="white"/>
              </w:rPr>
              <w:t xml:space="preserve">轻型</w:t>
            </w:r>
            <w:r/>
            <w:r>
              <w:rPr>
                <w:rFonts w:hint="eastAsia" w:ascii="宋体" w:hAnsi="宋体"/>
                <w:b/>
                <w:bCs/>
                <w:color w:val="auto"/>
                <w:sz w:val="24"/>
                <w:szCs w:val="24"/>
                <w:highlight w:val="none"/>
                <w:lang w:val="en-US" w:eastAsia="zh-CN"/>
              </w:rPr>
            </w:r>
            <w:r>
              <w:rPr>
                <w:rFonts w:hint="eastAsia" w:ascii="宋体" w:hAnsi="宋体"/>
                <w:b/>
                <w:bCs/>
                <w:color w:val="auto"/>
                <w:sz w:val="24"/>
                <w:szCs w:val="24"/>
                <w:highlight w:val="none"/>
                <w:lang w:val="zh-CN"/>
              </w:rPr>
              <w:t xml:space="preserve">等划分，以车辆行驶证上标明的车辆类型为准。</w:t>
            </w:r>
            <w:r/>
          </w:p>
        </w:tc>
      </w:tr>
      <w:tr>
        <w:trPr>
          <w:trHeight w:val="208"/>
        </w:trPr>
        <w:tc>
          <w:tcPr>
            <w:tcW w:w="784" w:type="pct"/>
            <w:vAlign w:val="center"/>
            <w:textDirection w:val="lrTb"/>
            <w:noWrap w:val="false"/>
          </w:tcPr>
          <w:p>
            <w:pPr>
              <w:contextualSpacing/>
              <w:ind w:left="0" w:right="0" w:firstLine="12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人员团队</w:t>
            </w:r>
            <w:r/>
          </w:p>
          <w:p>
            <w:pPr>
              <w:contextualSpacing/>
              <w:ind w:left="0" w:right="0" w:firstLine="12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分）</w:t>
            </w:r>
            <w:r/>
          </w:p>
        </w:tc>
        <w:tc>
          <w:tcPr>
            <w:tcW w:w="4215" w:type="pct"/>
            <w:vAlign w:val="center"/>
            <w:textDirection w:val="lrTb"/>
            <w:noWrap w:val="false"/>
          </w:tcPr>
          <w:p>
            <w:pPr>
              <w:ind w:left="0" w:right="0"/>
              <w:keepLines w:val="0"/>
              <w:keepNext w:val="0"/>
              <w:spacing w:before="0" w:beforeAutospacing="0" w:after="0" w:afterAutospacing="0" w:line="440" w:lineRule="exact"/>
              <w:shd w:val="clear" w:color="auto"/>
              <w:rPr>
                <w:rFonts w:hint="default" w:ascii="宋体" w:hAnsi="宋体"/>
                <w:b/>
                <w:color w:val="auto"/>
                <w:sz w:val="24"/>
                <w:szCs w:val="24"/>
                <w:highlight w:val="none"/>
                <w:lang w:val="zh-CN"/>
              </w:rPr>
              <w:suppressLineNumbers w:val="0"/>
            </w:pPr>
            <w:r>
              <w:rPr>
                <w:rFonts w:hint="eastAsia" w:ascii="宋体" w:hAnsi="宋体"/>
                <w:b/>
                <w:color w:val="auto"/>
                <w:sz w:val="24"/>
                <w:szCs w:val="24"/>
                <w:highlight w:val="none"/>
                <w:lang w:val="zh-CN"/>
              </w:rPr>
              <w:t xml:space="preserve">项目负责人（限1人）</w:t>
            </w:r>
            <w:r/>
          </w:p>
          <w:p>
            <w:pPr>
              <w:ind w:left="0" w:right="0"/>
              <w:keepLines w:val="0"/>
              <w:keepNext w:val="0"/>
              <w:spacing w:before="0" w:beforeAutospacing="0" w:after="0" w:afterAutospacing="0" w:line="440" w:lineRule="exact"/>
              <w:shd w:val="clear" w:color="auto"/>
              <w:rPr>
                <w:rFonts w:hint="default" w:ascii="宋体" w:hAnsi="宋体"/>
                <w:b/>
                <w:bCs/>
                <w:color w:val="auto"/>
                <w:sz w:val="24"/>
                <w:szCs w:val="24"/>
                <w:highlight w:val="none"/>
                <w:lang w:val="en-US" w:eastAsia="zh-CN"/>
              </w:rPr>
              <w:suppressLineNumbers w:val="0"/>
            </w:pPr>
            <w:r>
              <w:rPr>
                <w:rFonts w:hint="eastAsia" w:ascii="宋体" w:hAnsi="宋体"/>
                <w:color w:val="auto"/>
                <w:sz w:val="24"/>
                <w:szCs w:val="24"/>
                <w:highlight w:val="none"/>
                <w:lang w:val="en-US" w:eastAsia="zh-CN"/>
              </w:rPr>
              <w:t xml:space="preserve">1、拟任本项目的项目负责人具有本科及以上学历的得2分，具有大专学历的得1分；满分2分。</w:t>
            </w:r>
            <w:r>
              <w:rPr>
                <w:rFonts w:hint="eastAsia" w:ascii="宋体" w:hAnsi="宋体"/>
                <w:b/>
                <w:bCs/>
                <w:color w:val="auto"/>
                <w:sz w:val="24"/>
                <w:szCs w:val="24"/>
                <w:highlight w:val="none"/>
                <w:lang w:val="en-US" w:eastAsia="zh-CN"/>
              </w:rPr>
              <w:t xml:space="preserve">（提供相关证书及投标人为其缴纳的近三个月内任意一个月的社保证明，原件扫描上传，提供不全或未提供则对应项不得分）</w:t>
            </w:r>
            <w:r/>
          </w:p>
          <w:p>
            <w:pPr>
              <w:ind w:left="0" w:right="0"/>
              <w:keepLines w:val="0"/>
              <w:keepNext w:val="0"/>
              <w:pageBreakBefore w:val="0"/>
              <w:spacing w:before="0" w:beforeAutospacing="0" w:after="0" w:afterAutospacing="0" w:line="460" w:lineRule="exact"/>
              <w:shd w:val="clear" w:color="auto"/>
              <w:widowControl w:val="off"/>
              <w:rPr>
                <w:rFonts w:hint="default" w:ascii="宋体" w:hAnsi="宋体"/>
                <w:b/>
                <w:color w:val="auto"/>
                <w:sz w:val="24"/>
                <w:szCs w:val="24"/>
                <w:highlight w:val="none"/>
                <w:lang w:val="zh-CN"/>
              </w:rPr>
              <w:suppressLineNumbers w:val="0"/>
            </w:pPr>
            <w:r>
              <w:rPr>
                <w:rFonts w:hint="eastAsia" w:ascii="宋体" w:hAnsi="宋体"/>
                <w:color w:val="auto"/>
                <w:sz w:val="24"/>
                <w:szCs w:val="24"/>
                <w:highlight w:val="none"/>
                <w:lang w:val="en-US" w:eastAsia="zh-CN"/>
              </w:rPr>
              <w:t xml:space="preserve">2、项目负责人承担过类似服务项目的，有一个得2分，满分4分。</w:t>
            </w:r>
            <w:r>
              <w:rPr>
                <w:rFonts w:hint="eastAsia" w:ascii="宋体" w:hAnsi="宋体"/>
                <w:b/>
                <w:bCs/>
                <w:color w:val="auto"/>
                <w:sz w:val="24"/>
                <w:szCs w:val="24"/>
                <w:highlight w:val="none"/>
                <w:lang w:val="en-US" w:eastAsia="zh-CN"/>
              </w:rPr>
              <w:t xml:space="preserve">（提供合同原件扫描上传，合同内容必须包含合同首页、合同签订时间页、双方签字盖章页等关键信息，能体现项目服务内容及项目负责人姓名</w:t>
            </w:r>
            <w:r>
              <w:rPr>
                <w:rFonts w:hint="eastAsia" w:ascii="宋体" w:hAnsi="宋体"/>
                <w:b/>
                <w:bCs/>
                <w:color w:val="ff0000"/>
                <w:sz w:val="24"/>
                <w:szCs w:val="24"/>
                <w:highlight w:val="none"/>
                <w:lang w:val="en-US" w:eastAsia="zh-CN"/>
              </w:rPr>
              <w:t xml:space="preserve">（</w:t>
            </w:r>
            <w:r>
              <w:rPr>
                <w:rFonts w:ascii="SimSun" w:hAnsi="SimSun" w:eastAsia="SimSun" w:cs="SimSun"/>
                <w:b/>
                <w:color w:val="ff0000"/>
                <w:sz w:val="24"/>
                <w:highlight w:val="white"/>
              </w:rPr>
              <w:t xml:space="preserve">若合同中项目特征不能体现的，需提供业主盖章的相关证明</w:t>
            </w:r>
            <w:r>
              <w:rPr>
                <w:rFonts w:hint="eastAsia" w:ascii="宋体" w:hAnsi="宋体"/>
                <w:b/>
                <w:bCs/>
                <w:color w:val="ff0000"/>
                <w:sz w:val="24"/>
                <w:szCs w:val="24"/>
                <w:highlight w:val="none"/>
                <w:lang w:val="en-US" w:eastAsia="zh-CN"/>
              </w:rPr>
              <w:t xml:space="preserve">）</w:t>
            </w:r>
            <w:r/>
            <w:r>
              <w:rPr>
                <w:rFonts w:hint="eastAsia" w:ascii="宋体" w:hAnsi="宋体"/>
                <w:b/>
                <w:bCs/>
                <w:color w:val="auto"/>
                <w:sz w:val="24"/>
                <w:szCs w:val="24"/>
                <w:highlight w:val="none"/>
                <w:lang w:val="en-US" w:eastAsia="zh-CN"/>
              </w:rPr>
              <w:t xml:space="preserve">，</w:t>
            </w:r>
            <w:r>
              <w:rPr>
                <w:rFonts w:hint="eastAsia" w:ascii="宋体" w:hAnsi="宋体"/>
                <w:b/>
                <w:bCs/>
                <w:color w:val="auto"/>
                <w:sz w:val="24"/>
                <w:szCs w:val="24"/>
                <w:highlight w:val="none"/>
                <w:lang w:val="en-US" w:eastAsia="zh-CN"/>
              </w:rPr>
            </w:r>
            <w:r/>
            <w:r>
              <w:rPr>
                <w:rFonts w:hint="eastAsia" w:ascii="宋体" w:hAnsi="宋体"/>
                <w:b/>
                <w:bCs/>
                <w:color w:val="auto"/>
                <w:sz w:val="24"/>
                <w:szCs w:val="24"/>
                <w:highlight w:val="none"/>
                <w:lang w:val="en-US" w:eastAsia="zh-CN"/>
              </w:rPr>
              <w:t xml:space="preserve">提供不全或未提供不得分）</w:t>
            </w:r>
            <w:r/>
          </w:p>
        </w:tc>
      </w:tr>
      <w:tr>
        <w:trPr>
          <w:trHeight w:val="208"/>
        </w:trPr>
        <w:tc>
          <w:tcPr>
            <w:tcW w:w="784" w:type="pct"/>
            <w:vAlign w:val="center"/>
            <w:textDirection w:val="lrTb"/>
            <w:noWrap w:val="false"/>
          </w:tcPr>
          <w:p>
            <w:pPr>
              <w:contextualSpacing/>
              <w:ind w:left="0" w:right="0" w:firstLine="12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体系认证</w:t>
            </w:r>
            <w:r/>
          </w:p>
          <w:p>
            <w:pPr>
              <w:contextualSpacing/>
              <w:ind w:left="0" w:right="0" w:firstLine="12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分）</w:t>
            </w:r>
            <w:r/>
          </w:p>
        </w:tc>
        <w:tc>
          <w:tcPr>
            <w:tcW w:w="4215" w:type="pct"/>
            <w:vAlign w:val="center"/>
            <w:textDirection w:val="lrTb"/>
            <w:noWrap w:val="false"/>
          </w:tcPr>
          <w:p>
            <w:pPr>
              <w:ind w:left="0" w:right="0"/>
              <w:keepLines w:val="0"/>
              <w:keepNext w:val="0"/>
              <w:spacing w:before="0" w:beforeAutospacing="0" w:after="0" w:afterAutospacing="0" w:line="460" w:lineRule="exact"/>
              <w:shd w:val="clear" w:color="auto"/>
              <w:rPr>
                <w:rFonts w:hint="default" w:ascii="宋体" w:hAnsi="宋体" w:cs="宋体"/>
                <w:color w:val="auto"/>
                <w:sz w:val="24"/>
                <w:szCs w:val="24"/>
                <w:highlight w:val="none"/>
              </w:rPr>
              <w:suppressLineNumbers w:val="0"/>
            </w:pPr>
            <w:r>
              <w:rPr>
                <w:rFonts w:hint="eastAsia" w:ascii="宋体" w:hAnsi="宋体"/>
                <w:color w:val="auto"/>
                <w:sz w:val="24"/>
                <w:szCs w:val="24"/>
                <w:highlight w:val="none"/>
                <w:lang w:val="zh-CN"/>
              </w:rPr>
              <w:t xml:space="preserve">投标人具有有效期</w:t>
            </w:r>
            <w:r>
              <w:rPr>
                <w:rFonts w:hint="default" w:ascii="宋体" w:hAnsi="宋体"/>
                <w:color w:val="auto"/>
                <w:sz w:val="24"/>
                <w:szCs w:val="24"/>
                <w:highlight w:val="none"/>
                <w:lang w:val="zh-CN"/>
              </w:rPr>
              <w:t xml:space="preserve">内的职业健康安全管理体系认证证书</w:t>
            </w:r>
            <w:r>
              <w:rPr>
                <w:rFonts w:hint="eastAsia" w:ascii="宋体" w:hAnsi="宋体"/>
                <w:color w:val="auto"/>
                <w:sz w:val="24"/>
                <w:szCs w:val="24"/>
                <w:highlight w:val="none"/>
                <w:lang w:val="zh-CN"/>
              </w:rPr>
              <w:t xml:space="preserve">得1分，满分</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val="zh-CN"/>
              </w:rPr>
              <w:t xml:space="preserve">分</w:t>
            </w:r>
            <w:r>
              <w:rPr>
                <w:rFonts w:hint="eastAsia" w:ascii="宋体" w:hAnsi="宋体" w:cs="宋体"/>
                <w:color w:val="auto"/>
                <w:sz w:val="24"/>
                <w:szCs w:val="24"/>
                <w:highlight w:val="none"/>
              </w:rPr>
              <w:t xml:space="preserve">。</w:t>
            </w:r>
            <w:r/>
          </w:p>
          <w:p>
            <w:pPr>
              <w:ind w:left="0" w:right="0"/>
              <w:keepLines w:val="0"/>
              <w:keepNext w:val="0"/>
              <w:spacing w:before="0" w:beforeAutospacing="0" w:after="0" w:afterAutospacing="0" w:line="460" w:lineRule="exact"/>
              <w:shd w:val="clear" w:color="auto"/>
              <w:rPr>
                <w:rFonts w:hint="eastAsia" w:ascii="宋体" w:hAnsi="宋体"/>
                <w:b/>
                <w:color w:val="auto"/>
                <w:sz w:val="24"/>
                <w:szCs w:val="24"/>
                <w:highlight w:val="none"/>
                <w:lang w:val="zh-CN"/>
              </w:rPr>
              <w:suppressLineNumbers w:val="0"/>
            </w:pPr>
            <w:r>
              <w:rPr>
                <w:rFonts w:hint="eastAsia" w:ascii="宋体" w:hAnsi="宋体"/>
                <w:b/>
                <w:color w:val="auto"/>
                <w:sz w:val="24"/>
                <w:szCs w:val="24"/>
                <w:highlight w:val="none"/>
                <w:lang w:val="zh-CN"/>
              </w:rPr>
              <w:t xml:space="preserve">（以上证书均需提供证书原件扫描、以及全国认证认可信息公共服务平台的查询截图上传，提供不全或未提供不得分）</w:t>
            </w:r>
            <w:r/>
          </w:p>
          <w:p>
            <w:pPr>
              <w:ind w:left="0" w:right="0"/>
              <w:keepLines w:val="0"/>
              <w:keepNext w:val="0"/>
              <w:spacing w:before="0" w:beforeAutospacing="0" w:after="0" w:afterAutospacing="0" w:line="460" w:lineRule="exact"/>
              <w:shd w:val="clear" w:color="auto"/>
              <w:rPr>
                <w:rFonts w:hint="default" w:ascii="宋体" w:hAnsi="宋体" w:cs="宋体"/>
                <w:b/>
                <w:color w:val="auto"/>
                <w:sz w:val="24"/>
                <w:szCs w:val="24"/>
                <w:highlight w:val="none"/>
              </w:rPr>
              <w:suppressLineNumbers w:val="0"/>
            </w:pPr>
            <w:r>
              <w:rPr>
                <w:rFonts w:hint="eastAsia" w:ascii="宋体" w:hAnsi="宋体"/>
                <w:b/>
                <w:color w:val="auto"/>
                <w:sz w:val="24"/>
                <w:szCs w:val="24"/>
                <w:highlight w:val="none"/>
                <w:lang w:val="zh-CN"/>
              </w:rPr>
              <w:t xml:space="preserve">全国认证认可信息公共服务平台网址：</w:t>
            </w:r>
            <w:r/>
          </w:p>
          <w:p>
            <w:pPr>
              <w:ind w:left="0" w:right="0"/>
              <w:keepLines w:val="0"/>
              <w:keepNext w:val="0"/>
              <w:pageBreakBefore w:val="0"/>
              <w:spacing w:before="0" w:beforeAutospacing="0" w:after="0" w:afterAutospacing="0" w:line="460" w:lineRule="exact"/>
              <w:shd w:val="clear" w:color="auto"/>
              <w:widowControl w:val="off"/>
              <w:rPr>
                <w:rFonts w:hint="default" w:ascii="宋体" w:hAnsi="宋体"/>
                <w:color w:val="auto"/>
                <w:sz w:val="24"/>
                <w:szCs w:val="24"/>
                <w:highlight w:val="none"/>
              </w:rPr>
              <w:suppressLineNumbers w:val="0"/>
            </w:pPr>
            <w:r>
              <w:rPr>
                <w:rFonts w:hint="eastAsia" w:ascii="宋体" w:hAnsi="宋体"/>
                <w:b/>
                <w:color w:val="auto"/>
                <w:sz w:val="24"/>
                <w:szCs w:val="24"/>
                <w:highlight w:val="none"/>
              </w:rPr>
              <w:t xml:space="preserve">http://cx.cnca.cn/CertECloud/result/skipResultList?certItemOne=A&amp;currentPosition=undefined，</w:t>
            </w:r>
            <w:r>
              <w:rPr>
                <w:rFonts w:hint="eastAsia" w:ascii="宋体" w:hAnsi="宋体"/>
                <w:b/>
                <w:color w:val="auto"/>
                <w:sz w:val="24"/>
                <w:szCs w:val="24"/>
                <w:highlight w:val="none"/>
                <w:lang w:val="zh-CN"/>
              </w:rPr>
              <w:t xml:space="preserve">要求证书查询结果为有效</w:t>
            </w:r>
            <w:r>
              <w:rPr>
                <w:rFonts w:hint="eastAsia" w:ascii="宋体" w:hAnsi="宋体"/>
                <w:b/>
                <w:color w:val="auto"/>
                <w:sz w:val="24"/>
                <w:szCs w:val="24"/>
                <w:highlight w:val="none"/>
              </w:rPr>
              <w:t xml:space="preserve">）</w:t>
            </w:r>
            <w:r/>
          </w:p>
        </w:tc>
      </w:tr>
      <w:tr>
        <w:trPr>
          <w:trHeight w:val="565"/>
        </w:trPr>
        <w:tc>
          <w:tcPr>
            <w:tcW w:w="784" w:type="pct"/>
            <w:vAlign w:val="center"/>
            <w:textDirection w:val="lrTb"/>
            <w:noWrap w:val="false"/>
          </w:tcPr>
          <w:p>
            <w:pPr>
              <w:contextualSpacing/>
              <w:ind w:left="0" w:right="0" w:firstLine="12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业绩</w:t>
            </w:r>
            <w:r/>
          </w:p>
          <w:p>
            <w:pPr>
              <w:contextualSpacing/>
              <w:ind w:left="0" w:right="0" w:firstLine="12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16</w:t>
            </w:r>
            <w:r>
              <w:rPr>
                <w:rFonts w:hint="eastAsia" w:ascii="宋体" w:hAnsi="宋体"/>
                <w:b/>
                <w:bCs/>
                <w:color w:val="auto"/>
                <w:sz w:val="24"/>
                <w:szCs w:val="24"/>
                <w:highlight w:val="none"/>
              </w:rPr>
              <w:t xml:space="preserve">分)</w:t>
            </w:r>
            <w:r/>
          </w:p>
        </w:tc>
        <w:tc>
          <w:tcPr>
            <w:tcW w:w="4215"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olor w:val="auto"/>
                <w:sz w:val="24"/>
                <w:szCs w:val="24"/>
                <w:highlight w:val="none"/>
                <w:lang w:val="zh-CN"/>
              </w:rPr>
              <w:t xml:space="preserve">投标人自202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val="zh-CN"/>
              </w:rPr>
              <w:t xml:space="preserve">年1月1日至今</w:t>
            </w:r>
            <w:r>
              <w:rPr>
                <w:rFonts w:hint="eastAsia" w:ascii="宋体" w:hAnsi="宋体"/>
                <w:b/>
                <w:color w:val="auto"/>
                <w:sz w:val="24"/>
                <w:szCs w:val="24"/>
                <w:highlight w:val="none"/>
                <w:lang w:val="zh-CN"/>
              </w:rPr>
              <w:t xml:space="preserve">（以合同签订时间为准）</w:t>
            </w:r>
            <w:r>
              <w:rPr>
                <w:rFonts w:hint="eastAsia" w:ascii="宋体" w:hAnsi="宋体"/>
                <w:color w:val="auto"/>
                <w:sz w:val="24"/>
                <w:szCs w:val="24"/>
                <w:highlight w:val="none"/>
                <w:lang w:val="zh-CN"/>
              </w:rPr>
              <w:t xml:space="preserve">，承担过</w:t>
            </w:r>
            <w:r>
              <w:rPr>
                <w:rFonts w:hint="eastAsia" w:ascii="宋体" w:hAnsi="宋体"/>
                <w:color w:val="auto"/>
                <w:sz w:val="24"/>
                <w:szCs w:val="24"/>
                <w:highlight w:val="none"/>
              </w:rPr>
              <w:t xml:space="preserve">类似业务</w:t>
            </w:r>
            <w:r>
              <w:rPr>
                <w:rFonts w:hint="eastAsia" w:ascii="宋体" w:hAnsi="宋体"/>
                <w:color w:val="auto"/>
                <w:sz w:val="24"/>
                <w:szCs w:val="24"/>
                <w:highlight w:val="none"/>
                <w:lang w:val="zh-CN"/>
              </w:rPr>
              <w:t xml:space="preserve">的</w:t>
            </w:r>
            <w:r>
              <w:rPr>
                <w:rFonts w:hint="eastAsia" w:ascii="宋体" w:hAnsi="宋体"/>
                <w:b/>
                <w:color w:val="auto"/>
                <w:sz w:val="24"/>
                <w:szCs w:val="24"/>
                <w:highlight w:val="none"/>
                <w:lang w:val="zh-CN"/>
              </w:rPr>
              <w:t xml:space="preserve">（同一合同中包含下列</w:t>
            </w:r>
            <w:r>
              <w:rPr>
                <w:rFonts w:hint="eastAsia" w:ascii="宋体" w:hAnsi="宋体"/>
                <w:b/>
                <w:color w:val="auto"/>
                <w:sz w:val="24"/>
                <w:szCs w:val="24"/>
                <w:highlight w:val="none"/>
                <w:lang w:val="en-US" w:eastAsia="zh-CN"/>
              </w:rPr>
              <w:t xml:space="preserve">两</w:t>
            </w:r>
            <w:r>
              <w:rPr>
                <w:rFonts w:hint="eastAsia" w:ascii="宋体" w:hAnsi="宋体"/>
                <w:b/>
                <w:color w:val="auto"/>
                <w:sz w:val="24"/>
                <w:szCs w:val="24"/>
                <w:highlight w:val="none"/>
                <w:lang w:val="zh-CN"/>
              </w:rPr>
              <w:t xml:space="preserve">项中多个业务类型的，可按所属单项重复认定计分）：①道路清扫保洁，</w:t>
            </w:r>
            <w:r>
              <w:rPr>
                <w:rFonts w:hint="eastAsia" w:ascii="宋体" w:hAnsi="宋体"/>
                <w:color w:val="auto"/>
                <w:sz w:val="24"/>
                <w:szCs w:val="24"/>
                <w:highlight w:val="none"/>
                <w:lang w:val="zh-CN"/>
              </w:rPr>
              <w:t xml:space="preserve">每有1个业绩得2分，满分</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lang w:val="zh-CN"/>
              </w:rPr>
              <w:t xml:space="preserve">分；</w:t>
            </w:r>
            <w:r>
              <w:rPr>
                <w:rFonts w:hint="default" w:ascii="宋体" w:hAnsi="宋体"/>
                <w:b/>
                <w:color w:val="auto"/>
                <w:sz w:val="24"/>
                <w:szCs w:val="24"/>
                <w:highlight w:val="none"/>
                <w:lang w:val="zh-CN"/>
              </w:rPr>
            </w:r>
            <w:r>
              <w:rPr>
                <w:rFonts w:ascii="SimSun" w:hAnsi="SimSun" w:eastAsia="SimSun" w:cs="SimSun"/>
                <w:b/>
                <w:color w:val="ff0000"/>
                <w:sz w:val="24"/>
                <w:highlight w:val="white"/>
              </w:rPr>
              <w:t xml:space="preserve">②随路绿化或公园绿化养护</w:t>
            </w:r>
            <w:r>
              <w:rPr>
                <w:rFonts w:ascii="SimSun" w:hAnsi="SimSun" w:eastAsia="SimSun" w:cs="SimSun"/>
                <w:b/>
                <w:color w:val="ff0000"/>
                <w:sz w:val="24"/>
                <w:highlight w:val="white"/>
              </w:rPr>
              <w:t xml:space="preserve">，</w:t>
            </w:r>
            <w:r>
              <w:rPr>
                <w:rFonts w:ascii="SimSun" w:hAnsi="SimSun" w:eastAsia="SimSun" w:cs="SimSun"/>
                <w:b/>
                <w:color w:val="ff0000"/>
                <w:sz w:val="24"/>
                <w:highlight w:val="none"/>
              </w:rPr>
            </w:r>
            <w:r/>
            <w:r>
              <w:rPr>
                <w:rFonts w:hint="eastAsia" w:ascii="宋体" w:hAnsi="宋体"/>
                <w:color w:val="auto"/>
                <w:sz w:val="24"/>
                <w:szCs w:val="24"/>
                <w:highlight w:val="none"/>
                <w:lang w:val="zh-CN"/>
              </w:rPr>
            </w:r>
            <w:r>
              <w:rPr>
                <w:rFonts w:hint="eastAsia" w:ascii="宋体" w:hAnsi="宋体"/>
                <w:color w:val="auto"/>
                <w:sz w:val="24"/>
                <w:szCs w:val="24"/>
                <w:highlight w:val="none"/>
                <w:lang w:val="zh-CN"/>
              </w:rPr>
              <w:t xml:space="preserve">每有1个业绩得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val="zh-CN"/>
              </w:rPr>
              <w:t xml:space="preserve">分，满分</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lang w:val="zh-CN"/>
              </w:rPr>
              <w:t xml:space="preserve">分</w:t>
            </w:r>
            <w:r>
              <w:rPr>
                <w:rFonts w:hint="eastAsia" w:ascii="宋体" w:hAnsi="宋体"/>
                <w:b w:val="0"/>
                <w:bCs/>
                <w:color w:val="auto"/>
                <w:sz w:val="24"/>
                <w:szCs w:val="24"/>
                <w:highlight w:val="none"/>
                <w:lang w:val="zh-CN"/>
              </w:rPr>
              <w:t xml:space="preserve">。</w:t>
            </w: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提供</w:t>
            </w:r>
            <w:r>
              <w:rPr>
                <w:rFonts w:hint="eastAsia" w:ascii="宋体" w:hAnsi="宋体"/>
                <w:b/>
                <w:color w:val="auto"/>
                <w:sz w:val="24"/>
                <w:szCs w:val="24"/>
                <w:highlight w:val="none"/>
                <w:lang w:val="zh-CN"/>
              </w:rPr>
              <w:t xml:space="preserve">合同原件扫描上传，合同内容必须包含合同首页、合同签订时间页、双方签字盖章页等关键信息，能体现项目服务内容</w:t>
            </w:r>
            <w:r>
              <w:rPr>
                <w:rFonts w:ascii="SimSun" w:hAnsi="SimSun" w:eastAsia="SimSun" w:cs="SimSun"/>
                <w:b/>
                <w:color w:val="ff0000"/>
                <w:sz w:val="24"/>
                <w:highlight w:val="white"/>
              </w:rPr>
              <w:t xml:space="preserve">（若合同中项目特征不能体现的，需提供业主盖章的相关证明）</w:t>
            </w: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且同时</w:t>
            </w:r>
            <w:r>
              <w:rPr>
                <w:rFonts w:hint="eastAsia" w:ascii="宋体" w:hAnsi="宋体"/>
                <w:b/>
                <w:color w:val="auto"/>
                <w:sz w:val="24"/>
                <w:szCs w:val="24"/>
                <w:highlight w:val="none"/>
                <w:lang w:val="zh-CN"/>
              </w:rPr>
              <w:t xml:space="preserve">提供项目开具的发票或银行回单等证明材料，若刚签订的合同未到付款时间,则需提供服务单位盖章的情况说明，提供不全或未提供不得分。同一项目不同年度不累计得分）</w:t>
            </w:r>
            <w:r/>
            <w:r/>
            <w:r>
              <w:rPr>
                <w:sz w:val="21"/>
              </w:rPr>
            </w:r>
          </w:p>
        </w:tc>
      </w:tr>
    </w:tbl>
    <w:p>
      <w:pPr>
        <w:pStyle w:val="1023"/>
        <w:ind w:firstLine="482"/>
        <w:spacing w:line="0" w:lineRule="atLeast"/>
        <w:shd w:val="clear" w:color="auto"/>
        <w:rPr>
          <w:rFonts w:hint="eastAsia" w:ascii="宋体" w:hAnsi="宋体"/>
          <w:b/>
          <w:color w:val="auto"/>
          <w:highlight w:val="none"/>
        </w:rPr>
      </w:pPr>
      <w:r>
        <w:rPr>
          <w:rFonts w:hint="eastAsia" w:ascii="宋体" w:hAnsi="宋体"/>
          <w:b/>
          <w:color w:val="auto"/>
          <w:highlight w:val="none"/>
        </w:rPr>
      </w:r>
      <w:r/>
    </w:p>
    <w:p>
      <w:pPr>
        <w:pStyle w:val="1023"/>
        <w:ind w:firstLine="482"/>
        <w:spacing w:line="0" w:lineRule="atLeast"/>
        <w:shd w:val="clear" w:color="auto"/>
        <w:rPr>
          <w:rFonts w:hint="eastAsia" w:ascii="宋体" w:hAnsi="宋体"/>
          <w:b/>
          <w:color w:val="auto"/>
          <w:highlight w:val="none"/>
        </w:rPr>
      </w:pPr>
      <w:r>
        <w:rPr>
          <w:rFonts w:hint="eastAsia" w:ascii="宋体" w:hAnsi="宋体"/>
          <w:b/>
          <w:color w:val="auto"/>
          <w:highlight w:val="none"/>
        </w:rPr>
      </w:r>
      <w:r/>
    </w:p>
    <w:p>
      <w:pPr>
        <w:pStyle w:val="1023"/>
        <w:ind w:firstLine="482"/>
        <w:spacing w:line="0" w:lineRule="atLeast"/>
        <w:shd w:val="clear" w:color="auto"/>
        <w:rPr>
          <w:rFonts w:hint="eastAsia" w:ascii="宋体" w:hAnsi="宋体"/>
          <w:b/>
          <w:color w:val="auto"/>
          <w:highlight w:val="none"/>
        </w:rPr>
      </w:pPr>
      <w:r>
        <w:rPr>
          <w:rFonts w:hint="eastAsia" w:ascii="宋体" w:hAnsi="宋体"/>
          <w:b/>
          <w:color w:val="auto"/>
          <w:highlight w:val="none"/>
        </w:rPr>
      </w:r>
      <w:r/>
    </w:p>
    <w:p>
      <w:pPr>
        <w:pStyle w:val="1023"/>
        <w:ind w:firstLine="482"/>
        <w:spacing w:line="0" w:lineRule="atLeast"/>
        <w:shd w:val="clear" w:color="auto"/>
        <w:rPr>
          <w:rFonts w:hint="eastAsia" w:ascii="宋体" w:hAnsi="宋体"/>
          <w:b/>
          <w:color w:val="auto"/>
          <w:highlight w:val="none"/>
        </w:rPr>
      </w:pPr>
      <w:r>
        <w:rPr>
          <w:rFonts w:hint="eastAsia" w:ascii="宋体" w:hAnsi="宋体"/>
          <w:b/>
          <w:color w:val="auto"/>
          <w:highlight w:val="none"/>
        </w:rPr>
      </w:r>
      <w:r/>
    </w:p>
    <w:p>
      <w:pPr>
        <w:pStyle w:val="1023"/>
        <w:ind w:firstLine="482"/>
        <w:spacing w:line="0" w:lineRule="atLeast"/>
        <w:shd w:val="clear" w:color="auto"/>
        <w:rPr>
          <w:rFonts w:hint="eastAsia" w:ascii="宋体" w:hAnsi="宋体"/>
          <w:b/>
          <w:color w:val="auto"/>
          <w:highlight w:val="none"/>
        </w:rPr>
      </w:pPr>
      <w:r>
        <w:rPr>
          <w:rFonts w:hint="eastAsia" w:ascii="宋体" w:hAnsi="宋体"/>
          <w:b/>
          <w:color w:val="auto"/>
          <w:highlight w:val="none"/>
        </w:rPr>
      </w:r>
      <w:r/>
    </w:p>
    <w:p>
      <w:pPr>
        <w:pStyle w:val="1023"/>
        <w:ind w:firstLine="482"/>
        <w:spacing w:line="0" w:lineRule="atLeast"/>
        <w:shd w:val="clear" w:color="auto"/>
        <w:rPr>
          <w:rFonts w:hint="eastAsia" w:ascii="宋体" w:hAnsi="宋体"/>
          <w:b/>
          <w:color w:val="auto"/>
          <w:highlight w:val="none"/>
        </w:rPr>
      </w:pPr>
      <w:r>
        <w:rPr>
          <w:rFonts w:hint="eastAsia" w:ascii="宋体" w:hAnsi="宋体"/>
          <w:b/>
          <w:color w:val="auto"/>
          <w:highlight w:val="none"/>
        </w:rPr>
      </w:r>
      <w:r/>
    </w:p>
    <w:p>
      <w:pPr>
        <w:pStyle w:val="1023"/>
        <w:ind w:firstLine="482"/>
        <w:spacing w:line="0" w:lineRule="atLeast"/>
        <w:shd w:val="clear" w:color="auto"/>
        <w:rPr>
          <w:rFonts w:hint="eastAsia" w:ascii="宋体" w:hAnsi="宋体"/>
          <w:b/>
          <w:color w:val="auto"/>
          <w:highlight w:val="none"/>
        </w:rPr>
      </w:pPr>
      <w:r>
        <w:rPr>
          <w:rFonts w:hint="eastAsia" w:ascii="宋体" w:hAnsi="宋体"/>
          <w:b/>
          <w:color w:val="auto"/>
          <w:highlight w:val="none"/>
        </w:rPr>
      </w:r>
      <w:r/>
    </w:p>
    <w:p>
      <w:pPr>
        <w:pStyle w:val="1023"/>
        <w:ind w:firstLine="482"/>
        <w:spacing w:line="0" w:lineRule="atLeast"/>
        <w:shd w:val="clear" w:color="auto"/>
        <w:rPr>
          <w:rFonts w:hint="eastAsia" w:ascii="宋体" w:hAnsi="宋体"/>
          <w:b/>
          <w:color w:val="auto"/>
          <w:highlight w:val="none"/>
        </w:rPr>
      </w:pPr>
      <w:r>
        <w:rPr>
          <w:rFonts w:hint="eastAsia" w:ascii="宋体" w:hAnsi="宋体"/>
          <w:b/>
          <w:color w:val="auto"/>
          <w:highlight w:val="none"/>
        </w:rPr>
      </w:r>
      <w:r/>
    </w:p>
    <w:p>
      <w:pPr>
        <w:pStyle w:val="1023"/>
        <w:ind w:firstLine="482"/>
        <w:spacing w:line="0" w:lineRule="atLeast"/>
        <w:shd w:val="clear" w:color="auto"/>
        <w:rPr>
          <w:rFonts w:hint="eastAsia" w:ascii="宋体" w:hAnsi="宋体"/>
          <w:b/>
          <w:color w:val="auto"/>
          <w:highlight w:val="none"/>
        </w:rPr>
      </w:pPr>
      <w:r>
        <w:rPr>
          <w:rFonts w:hint="eastAsia" w:ascii="宋体" w:hAnsi="宋体"/>
          <w:b/>
          <w:color w:val="auto"/>
          <w:highlight w:val="none"/>
        </w:rPr>
      </w:r>
      <w:r/>
    </w:p>
    <w:p>
      <w:pPr>
        <w:pStyle w:val="1023"/>
        <w:ind w:firstLine="482"/>
        <w:spacing w:line="0" w:lineRule="atLeast"/>
        <w:shd w:val="clear" w:color="auto"/>
        <w:rPr>
          <w:rFonts w:hint="eastAsia" w:ascii="宋体" w:hAnsi="宋体"/>
          <w:b/>
          <w:color w:val="auto"/>
          <w:highlight w:val="none"/>
        </w:rPr>
      </w:pPr>
      <w:r>
        <w:rPr>
          <w:rFonts w:hint="eastAsia" w:ascii="宋体" w:hAnsi="宋体"/>
          <w:b/>
          <w:color w:val="auto"/>
          <w:highlight w:val="none"/>
        </w:rPr>
      </w:r>
      <w:r/>
    </w:p>
    <w:p>
      <w:pPr>
        <w:pStyle w:val="1023"/>
        <w:ind w:firstLine="482"/>
        <w:spacing w:line="0" w:lineRule="atLeast"/>
        <w:shd w:val="clear" w:color="auto"/>
        <w:rPr>
          <w:rFonts w:hint="eastAsia" w:ascii="宋体" w:hAnsi="宋体"/>
          <w:b/>
          <w:color w:val="auto"/>
          <w:highlight w:val="none"/>
        </w:rPr>
      </w:pPr>
      <w:r>
        <w:rPr>
          <w:rFonts w:hint="eastAsia" w:ascii="宋体" w:hAnsi="宋体"/>
          <w:b/>
          <w:color w:val="auto"/>
          <w:highlight w:val="none"/>
        </w:rPr>
      </w:r>
      <w:r/>
    </w:p>
    <w:p>
      <w:pPr>
        <w:pStyle w:val="1023"/>
        <w:ind w:firstLine="482"/>
        <w:spacing w:line="0" w:lineRule="atLeast"/>
        <w:shd w:val="clear" w:color="auto"/>
        <w:rPr>
          <w:rFonts w:ascii="宋体" w:hAnsi="宋体"/>
          <w:b/>
          <w:color w:val="auto"/>
          <w:highlight w:val="none"/>
        </w:rPr>
      </w:pPr>
      <w:r>
        <w:rPr>
          <w:rFonts w:hint="eastAsia" w:ascii="宋体" w:hAnsi="宋体"/>
          <w:b/>
          <w:color w:val="auto"/>
          <w:highlight w:val="none"/>
        </w:rPr>
        <w:t xml:space="preserve">包</w:t>
      </w:r>
      <w:r>
        <w:rPr>
          <w:rFonts w:hint="eastAsia" w:ascii="宋体" w:hAnsi="宋体"/>
          <w:b/>
          <w:color w:val="auto"/>
          <w:highlight w:val="none"/>
          <w:lang w:val="en-US" w:eastAsia="zh-CN"/>
        </w:rPr>
        <w:t xml:space="preserve">3</w:t>
      </w:r>
      <w:r>
        <w:rPr>
          <w:rFonts w:hint="eastAsia" w:ascii="宋体" w:hAnsi="宋体"/>
          <w:b/>
          <w:color w:val="auto"/>
          <w:highlight w:val="none"/>
        </w:rPr>
        <w:t xml:space="preserve">：东南部片区（含翟庄路）</w:t>
      </w:r>
      <w:r/>
    </w:p>
    <w:tbl>
      <w:tblPr>
        <w:tblStyle w:val="755"/>
        <w:tblW w:w="4882" w:type="pct"/>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3"/>
        <w:gridCol w:w="7510"/>
      </w:tblGrid>
      <w:tr>
        <w:trPr/>
        <w:tc>
          <w:tcPr>
            <w:tcW w:w="805" w:type="pct"/>
            <w:vAlign w:val="center"/>
            <w:textDirection w:val="lrTb"/>
            <w:noWrap w:val="false"/>
          </w:tcPr>
          <w:p>
            <w:pPr>
              <w:contextualSpacing/>
              <w:ind w:left="0" w:right="0" w:firstLine="480"/>
              <w:keepLines w:val="0"/>
              <w:keepNext w:val="0"/>
              <w:spacing w:before="0" w:beforeAutospacing="0" w:after="0" w:afterAutospacing="0" w:line="460" w:lineRule="exact"/>
              <w:shd w:val="clear" w:color="auto"/>
              <w:widowControl/>
              <w:rPr>
                <w:rFonts w:hint="default" w:ascii="宋体" w:hAnsi="宋体"/>
                <w:b/>
                <w:bCs w:val="0"/>
                <w:color w:val="auto"/>
                <w:sz w:val="24"/>
                <w:szCs w:val="24"/>
                <w:highlight w:val="none"/>
              </w:rPr>
              <w:suppressLineNumbers w:val="0"/>
            </w:pPr>
            <w:r>
              <w:rPr>
                <w:rFonts w:hint="eastAsia" w:ascii="宋体" w:hAnsi="宋体"/>
                <w:b/>
                <w:bCs w:val="0"/>
                <w:color w:val="auto"/>
                <w:sz w:val="24"/>
                <w:szCs w:val="24"/>
                <w:highlight w:val="none"/>
              </w:rPr>
              <w:t xml:space="preserve">项目</w:t>
            </w:r>
            <w:r/>
          </w:p>
        </w:tc>
        <w:tc>
          <w:tcPr>
            <w:tcW w:w="4194" w:type="pct"/>
            <w:vAlign w:val="center"/>
            <w:textDirection w:val="lrTb"/>
            <w:noWrap w:val="false"/>
          </w:tcPr>
          <w:p>
            <w:pPr>
              <w:contextualSpacing/>
              <w:ind w:left="0" w:right="0" w:firstLine="480"/>
              <w:jc w:val="center"/>
              <w:keepLines w:val="0"/>
              <w:keepNext w:val="0"/>
              <w:spacing w:before="0" w:beforeAutospacing="0" w:after="0" w:afterAutospacing="0" w:line="460" w:lineRule="exact"/>
              <w:shd w:val="clear" w:color="auto"/>
              <w:rPr>
                <w:rFonts w:hint="default" w:ascii="宋体" w:hAnsi="宋体"/>
                <w:b/>
                <w:bCs w:val="0"/>
                <w:color w:val="auto"/>
                <w:sz w:val="24"/>
                <w:szCs w:val="24"/>
                <w:highlight w:val="none"/>
              </w:rPr>
              <w:suppressLineNumbers w:val="0"/>
            </w:pPr>
            <w:r>
              <w:rPr>
                <w:rFonts w:hint="eastAsia" w:ascii="宋体" w:hAnsi="宋体"/>
                <w:b/>
                <w:bCs w:val="0"/>
                <w:color w:val="auto"/>
                <w:sz w:val="24"/>
                <w:szCs w:val="24"/>
                <w:highlight w:val="none"/>
              </w:rPr>
              <w:t xml:space="preserve">评分标准</w:t>
            </w:r>
            <w:r/>
          </w:p>
        </w:tc>
      </w:tr>
      <w:tr>
        <w:trPr/>
        <w:tc>
          <w:tcPr>
            <w:tcW w:w="805" w:type="pct"/>
            <w:vAlign w:val="center"/>
            <w:textDirection w:val="lrTb"/>
            <w:noWrap w:val="false"/>
          </w:tcPr>
          <w:p>
            <w:pPr>
              <w:ind w:left="0"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价格</w:t>
            </w:r>
            <w:r/>
          </w:p>
          <w:p>
            <w:pPr>
              <w:ind w:left="0"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20</w:t>
            </w:r>
            <w:r>
              <w:rPr>
                <w:rFonts w:hint="eastAsia" w:ascii="宋体" w:hAnsi="宋体"/>
                <w:b/>
                <w:bCs/>
                <w:color w:val="auto"/>
                <w:sz w:val="24"/>
                <w:szCs w:val="24"/>
                <w:highlight w:val="none"/>
              </w:rPr>
              <w:t xml:space="preserve">分）</w:t>
            </w:r>
            <w:r/>
          </w:p>
        </w:tc>
        <w:tc>
          <w:tcPr>
            <w:tcW w:w="7510" w:type="dxa"/>
            <w:vAlign w:val="center"/>
            <w:textDirection w:val="lrTb"/>
            <w:noWrap w:val="false"/>
          </w:tcPr>
          <w:p>
            <w:pPr>
              <w:ind w:left="80" w:right="0"/>
              <w:keepLines w:val="0"/>
              <w:keepNext w:val="0"/>
              <w:spacing w:before="0" w:beforeAutospacing="0" w:after="0" w:afterAutospacing="0" w:line="460" w:lineRule="exact"/>
              <w:shd w:val="clear" w:color="auto"/>
              <w:rPr>
                <w:rFonts w:hint="default" w:ascii="宋体" w:hAnsi="宋体"/>
                <w:color w:val="auto"/>
                <w:sz w:val="24"/>
                <w:szCs w:val="24"/>
                <w:highlight w:val="none"/>
              </w:rPr>
              <w:suppressLineNumbers w:val="0"/>
            </w:pPr>
            <w:r>
              <w:rPr>
                <w:rFonts w:hint="eastAsia" w:ascii="宋体" w:hAnsi="宋体" w:cs="楷体_GB2312"/>
                <w:color w:val="auto"/>
                <w:sz w:val="24"/>
                <w:szCs w:val="24"/>
                <w:highlight w:val="none"/>
              </w:rPr>
              <w:t xml:space="preserve">以满足招标文件要求的最低投标报价为评标基准价，得满分</w:t>
            </w:r>
            <w:r>
              <w:rPr>
                <w:rFonts w:hint="eastAsia" w:ascii="宋体" w:hAnsi="宋体" w:cs="楷体_GB2312"/>
                <w:color w:val="auto"/>
                <w:sz w:val="24"/>
                <w:szCs w:val="24"/>
                <w:highlight w:val="none"/>
                <w:lang w:val="en-US" w:eastAsia="zh-CN"/>
              </w:rPr>
              <w:t xml:space="preserve">20</w:t>
            </w:r>
            <w:r>
              <w:rPr>
                <w:rFonts w:hint="eastAsia" w:ascii="宋体" w:hAnsi="宋体" w:cs="楷体_GB2312"/>
                <w:color w:val="auto"/>
                <w:sz w:val="24"/>
                <w:szCs w:val="24"/>
                <w:highlight w:val="none"/>
              </w:rPr>
              <w:t xml:space="preserve">分，其他投标报价得分=（评标基准价/其他投标报价）×</w:t>
            </w:r>
            <w:r>
              <w:rPr>
                <w:rFonts w:hint="eastAsia" w:ascii="宋体" w:hAnsi="宋体" w:cs="楷体_GB2312"/>
                <w:color w:val="auto"/>
                <w:sz w:val="24"/>
                <w:szCs w:val="24"/>
                <w:highlight w:val="none"/>
                <w:lang w:val="en-US" w:eastAsia="zh-CN"/>
              </w:rPr>
              <w:t xml:space="preserve">20</w:t>
            </w:r>
            <w:r>
              <w:rPr>
                <w:rFonts w:hint="eastAsia" w:ascii="宋体" w:hAnsi="宋体" w:cs="楷体_GB2312"/>
                <w:color w:val="auto"/>
                <w:sz w:val="24"/>
                <w:szCs w:val="24"/>
                <w:highlight w:val="none"/>
              </w:rPr>
              <w:t xml:space="preserve">×100%</w:t>
            </w:r>
            <w:r/>
          </w:p>
        </w:tc>
      </w:tr>
      <w:tr>
        <w:trPr>
          <w:trHeight w:val="499"/>
        </w:trPr>
        <w:tc>
          <w:tcPr>
            <w:tcW w:w="805" w:type="pct"/>
            <w:vAlign w:val="center"/>
            <w:vMerge w:val="restart"/>
            <w:textDirection w:val="lrTb"/>
            <w:noWrap w:val="false"/>
          </w:tcPr>
          <w:p>
            <w:pPr>
              <w:contextualSpacing/>
              <w:ind w:left="0" w:right="0" w:firstLine="12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lang w:val="en-US" w:eastAsia="zh-CN"/>
              </w:rPr>
              <w:t xml:space="preserve">服务</w:t>
            </w:r>
            <w:r>
              <w:rPr>
                <w:rFonts w:hint="eastAsia" w:ascii="宋体" w:hAnsi="宋体"/>
                <w:b/>
                <w:bCs/>
                <w:color w:val="auto"/>
                <w:sz w:val="24"/>
                <w:szCs w:val="24"/>
                <w:highlight w:val="none"/>
              </w:rPr>
              <w:t xml:space="preserve">方案</w:t>
            </w:r>
            <w:r/>
          </w:p>
          <w:p>
            <w:pPr>
              <w:contextualSpacing/>
              <w:ind w:left="0" w:right="0" w:firstLine="12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32</w:t>
            </w:r>
            <w:r>
              <w:rPr>
                <w:rFonts w:hint="eastAsia" w:ascii="宋体" w:hAnsi="宋体"/>
                <w:b/>
                <w:bCs/>
                <w:color w:val="auto"/>
                <w:sz w:val="24"/>
                <w:szCs w:val="24"/>
                <w:highlight w:val="none"/>
              </w:rPr>
              <w:t xml:space="preserve">分）</w:t>
            </w:r>
            <w:r/>
          </w:p>
        </w:tc>
        <w:tc>
          <w:tcPr>
            <w:tcW w:w="7511" w:type="dxa"/>
            <w:vAlign w:val="center"/>
            <w:textDirection w:val="lrTb"/>
            <w:noWrap w:val="false"/>
          </w:tcPr>
          <w:p>
            <w:pPr>
              <w:ind w:left="0" w:right="0"/>
              <w:keepLines w:val="0"/>
              <w:keepNext w:val="0"/>
              <w:spacing w:before="0" w:beforeAutospacing="0" w:after="0" w:afterAutospacing="0" w:line="460" w:lineRule="exact"/>
              <w:shd w:val="clear" w:color="auto"/>
              <w:rPr>
                <w:rFonts w:hint="eastAsia" w:ascii="宋体" w:hAnsi="宋体"/>
                <w:color w:val="auto"/>
                <w:sz w:val="24"/>
                <w:szCs w:val="24"/>
                <w:highlight w:val="none"/>
                <w:lang w:val="zh-CN"/>
              </w:rPr>
              <w:suppressLineNumbers w:val="0"/>
            </w:pPr>
            <w:r>
              <w:rPr>
                <w:rFonts w:hint="eastAsia" w:ascii="宋体" w:hAnsi="宋体"/>
                <w:b/>
                <w:bCs/>
                <w:color w:val="auto"/>
                <w:sz w:val="24"/>
                <w:szCs w:val="24"/>
                <w:highlight w:val="none"/>
                <w:lang w:val="zh-CN"/>
              </w:rPr>
              <w:t xml:space="preserve">1、主次干道清扫保洁方案（</w:t>
            </w:r>
            <w:r>
              <w:rPr>
                <w:rFonts w:hint="eastAsia" w:ascii="宋体" w:hAnsi="宋体"/>
                <w:b/>
                <w:bCs/>
                <w:color w:val="auto"/>
                <w:sz w:val="24"/>
                <w:szCs w:val="24"/>
                <w:highlight w:val="none"/>
                <w:lang w:val="en-US" w:eastAsia="zh-CN"/>
              </w:rPr>
              <w:t xml:space="preserve">6分</w:t>
            </w:r>
            <w:r>
              <w:rPr>
                <w:rFonts w:hint="eastAsia" w:ascii="宋体" w:hAnsi="宋体"/>
                <w:b/>
                <w:bCs/>
                <w:color w:val="auto"/>
                <w:sz w:val="24"/>
                <w:szCs w:val="24"/>
                <w:highlight w:val="none"/>
                <w:lang w:val="zh-CN"/>
              </w:rPr>
              <w:t xml:space="preserve">）</w:t>
            </w:r>
            <w:r/>
          </w:p>
          <w:p>
            <w:pPr>
              <w:ind w:left="0" w:right="0"/>
              <w:keepLines w:val="0"/>
              <w:keepNext w:val="0"/>
              <w:spacing w:before="0" w:beforeAutospacing="0" w:after="0" w:afterAutospacing="0" w:line="460" w:lineRule="exact"/>
              <w:shd w:val="clear" w:color="auto"/>
              <w:rPr>
                <w:rFonts w:hint="default" w:ascii="宋体" w:hAnsi="宋体" w:cs="宋体"/>
                <w:color w:val="auto"/>
                <w:sz w:val="24"/>
                <w:szCs w:val="24"/>
                <w:highlight w:val="none"/>
              </w:rPr>
              <w:suppressLineNumbers w:val="0"/>
            </w:pPr>
            <w:r>
              <w:rPr>
                <w:rFonts w:hint="eastAsia" w:ascii="宋体" w:hAnsi="宋体"/>
                <w:color w:val="auto"/>
                <w:sz w:val="24"/>
                <w:szCs w:val="24"/>
                <w:highlight w:val="none"/>
                <w:lang w:val="en-US" w:eastAsia="zh-CN"/>
              </w:rPr>
              <w:t xml:space="preserve">投标人根据项目需求提供主次干道清扫保洁方案</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6</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4</w:t>
            </w:r>
            <w:r>
              <w:rPr>
                <w:rFonts w:hint="eastAsia" w:ascii="宋体" w:hAnsi="宋体" w:cs="Calibri"/>
                <w:color w:val="auto"/>
                <w:sz w:val="24"/>
                <w:szCs w:val="24"/>
                <w:highlight w:val="none"/>
              </w:rPr>
              <w:t xml:space="preserve">分</w:t>
            </w:r>
            <w:r>
              <w:rPr>
                <w:rFonts w:hint="eastAsia" w:ascii="宋体" w:hAnsi="宋体" w:cs="Calibri"/>
                <w:color w:val="auto"/>
                <w:sz w:val="24"/>
                <w:szCs w:val="24"/>
                <w:highlight w:val="none"/>
                <w:lang w:eastAsia="zh-CN"/>
              </w:rPr>
              <w:t xml:space="preserve">；</w:t>
            </w:r>
            <w:r>
              <w:rPr>
                <w:rFonts w:hint="eastAsia" w:ascii="宋体" w:hAnsi="宋体" w:cs="Calibri"/>
                <w:color w:val="auto"/>
                <w:sz w:val="24"/>
                <w:szCs w:val="24"/>
                <w:highlight w:val="none"/>
              </w:rPr>
              <w:t xml:space="preserve">不符合招标文件要求或未提供的不得分。</w:t>
            </w:r>
            <w:r/>
          </w:p>
        </w:tc>
      </w:tr>
      <w:tr>
        <w:trPr>
          <w:trHeight w:val="742"/>
        </w:trPr>
        <w:tc>
          <w:tcPr>
            <w:tcW w:w="805" w:type="pct"/>
            <w:vAlign w:val="center"/>
            <w:vMerge w:val="continue"/>
            <w:textDirection w:val="lrTb"/>
            <w:noWrap w:val="false"/>
          </w:tcPr>
          <w:p>
            <w:pPr>
              <w:contextualSpacing/>
              <w:ind w:left="720"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default" w:ascii="宋体" w:hAnsi="宋体"/>
                <w:b/>
                <w:bCs/>
                <w:color w:val="auto"/>
                <w:sz w:val="24"/>
                <w:szCs w:val="24"/>
                <w:highlight w:val="none"/>
              </w:rPr>
            </w:r>
            <w:r/>
          </w:p>
        </w:tc>
        <w:tc>
          <w:tcPr>
            <w:tcW w:w="7511" w:type="dxa"/>
            <w:vAlign w:val="center"/>
            <w:textDirection w:val="lrTb"/>
            <w:noWrap w:val="false"/>
          </w:tcPr>
          <w:p>
            <w:pPr>
              <w:ind w:left="0" w:right="0"/>
              <w:keepLines w:val="0"/>
              <w:keepNext w:val="0"/>
              <w:spacing w:before="0" w:beforeAutospacing="0" w:after="0" w:afterAutospacing="0" w:line="460" w:lineRule="exact"/>
              <w:shd w:val="clear" w:color="auto"/>
              <w:rPr>
                <w:rFonts w:hint="eastAsia" w:ascii="宋体" w:hAnsi="宋体"/>
                <w:color w:val="auto"/>
                <w:sz w:val="24"/>
                <w:szCs w:val="24"/>
                <w:highlight w:val="none"/>
                <w:lang w:val="zh-CN"/>
              </w:rPr>
              <w:suppressLineNumbers w:val="0"/>
            </w:pP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lang w:val="zh-CN"/>
              </w:rPr>
              <w:t xml:space="preserve">、交通护栏等公共设施保洁方案（</w:t>
            </w:r>
            <w:r>
              <w:rPr>
                <w:rFonts w:hint="eastAsia" w:ascii="宋体" w:hAnsi="宋体"/>
                <w:b/>
                <w:bCs/>
                <w:color w:val="auto"/>
                <w:sz w:val="24"/>
                <w:szCs w:val="24"/>
                <w:highlight w:val="none"/>
                <w:lang w:val="en-US" w:eastAsia="zh-CN"/>
              </w:rPr>
              <w:t xml:space="preserve">5分</w:t>
            </w:r>
            <w:r>
              <w:rPr>
                <w:rFonts w:hint="eastAsia" w:ascii="宋体" w:hAnsi="宋体"/>
                <w:b/>
                <w:bCs/>
                <w:color w:val="auto"/>
                <w:sz w:val="24"/>
                <w:szCs w:val="24"/>
                <w:highlight w:val="none"/>
                <w:lang w:val="zh-CN"/>
              </w:rPr>
              <w:t xml:space="preserve">）</w:t>
            </w:r>
            <w:r/>
          </w:p>
          <w:p>
            <w:pPr>
              <w:contextualSpacing/>
              <w:ind w:left="0" w:right="0"/>
              <w:keepLines w:val="0"/>
              <w:keepNext w:val="0"/>
              <w:spacing w:before="0" w:beforeAutospacing="0" w:after="0" w:afterAutospacing="0" w:line="460" w:lineRule="exact"/>
              <w:shd w:val="clear" w:color="auto"/>
              <w:rPr>
                <w:rFonts w:hint="default" w:ascii="宋体" w:hAnsi="宋体"/>
                <w:color w:val="auto"/>
                <w:sz w:val="24"/>
                <w:szCs w:val="24"/>
                <w:highlight w:val="none"/>
              </w:rPr>
              <w:suppressLineNumbers w:val="0"/>
            </w:pPr>
            <w:r>
              <w:rPr>
                <w:rFonts w:hint="eastAsia" w:ascii="宋体" w:hAnsi="宋体"/>
                <w:color w:val="auto"/>
                <w:sz w:val="24"/>
                <w:szCs w:val="24"/>
                <w:highlight w:val="none"/>
                <w:lang w:val="en-US" w:eastAsia="zh-CN"/>
              </w:rPr>
              <w:t xml:space="preserve">投标人根据项目需求提供交通护栏等公共设施保洁方案</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5</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3</w:t>
            </w:r>
            <w:r>
              <w:rPr>
                <w:rFonts w:hint="eastAsia" w:ascii="宋体" w:hAnsi="宋体" w:cs="Calibri"/>
                <w:color w:val="auto"/>
                <w:sz w:val="24"/>
                <w:szCs w:val="24"/>
                <w:highlight w:val="none"/>
              </w:rPr>
              <w:t xml:space="preserve">分；不符合招标文件要求或未提供的不得分。</w:t>
            </w:r>
            <w:r/>
          </w:p>
        </w:tc>
      </w:tr>
      <w:tr>
        <w:trPr/>
        <w:tc>
          <w:tcPr>
            <w:tcW w:w="805" w:type="pct"/>
            <w:vAlign w:val="center"/>
            <w:vMerge w:val="continue"/>
            <w:textDirection w:val="lrTb"/>
            <w:noWrap w:val="false"/>
          </w:tcPr>
          <w:p>
            <w:pPr>
              <w:contextualSpacing/>
              <w:ind w:left="720"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default" w:ascii="宋体" w:hAnsi="宋体"/>
                <w:b/>
                <w:bCs/>
                <w:color w:val="auto"/>
                <w:sz w:val="24"/>
                <w:szCs w:val="24"/>
                <w:highlight w:val="none"/>
              </w:rPr>
            </w:r>
            <w:r/>
          </w:p>
        </w:tc>
        <w:tc>
          <w:tcPr>
            <w:tcW w:w="7511" w:type="dxa"/>
            <w:vAlign w:val="center"/>
            <w:textDirection w:val="lrTb"/>
            <w:noWrap w:val="false"/>
          </w:tcPr>
          <w:p>
            <w:pPr>
              <w:ind w:left="0" w:right="0"/>
              <w:keepLines w:val="0"/>
              <w:keepNext w:val="0"/>
              <w:spacing w:before="0" w:beforeAutospacing="0" w:after="0" w:afterAutospacing="0" w:line="460" w:lineRule="exact"/>
              <w:shd w:val="clear" w:color="auto"/>
              <w:rPr>
                <w:rFonts w:hint="eastAsia" w:ascii="宋体" w:hAnsi="宋体"/>
                <w:color w:val="auto"/>
                <w:sz w:val="24"/>
                <w:szCs w:val="24"/>
                <w:highlight w:val="none"/>
                <w:lang w:val="zh-CN"/>
              </w:rPr>
              <w:suppressLineNumbers w:val="0"/>
            </w:pPr>
            <w:r>
              <w:rPr>
                <w:rFonts w:hint="eastAsia" w:ascii="宋体" w:hAnsi="宋体"/>
                <w:b/>
                <w:bCs/>
                <w:color w:val="auto"/>
                <w:sz w:val="24"/>
                <w:szCs w:val="24"/>
                <w:highlight w:val="none"/>
                <w:lang w:val="en-US" w:eastAsia="zh-CN"/>
              </w:rPr>
              <w:t xml:space="preserve">3</w:t>
            </w:r>
            <w:r>
              <w:rPr>
                <w:rFonts w:hint="eastAsia" w:ascii="宋体" w:hAnsi="宋体"/>
                <w:b/>
                <w:bCs/>
                <w:color w:val="auto"/>
                <w:sz w:val="24"/>
                <w:szCs w:val="24"/>
                <w:highlight w:val="none"/>
                <w:lang w:val="zh-CN"/>
              </w:rPr>
              <w:t xml:space="preserve">、随路绿化养护方案（</w:t>
            </w:r>
            <w:r>
              <w:rPr>
                <w:rFonts w:hint="eastAsia" w:ascii="宋体" w:hAnsi="宋体"/>
                <w:b/>
                <w:bCs/>
                <w:color w:val="auto"/>
                <w:sz w:val="24"/>
                <w:szCs w:val="24"/>
                <w:highlight w:val="none"/>
                <w:lang w:val="en-US" w:eastAsia="zh-CN"/>
              </w:rPr>
              <w:t xml:space="preserve">6分</w:t>
            </w:r>
            <w:r>
              <w:rPr>
                <w:rFonts w:hint="eastAsia" w:ascii="宋体" w:hAnsi="宋体"/>
                <w:b/>
                <w:bCs/>
                <w:color w:val="auto"/>
                <w:sz w:val="24"/>
                <w:szCs w:val="24"/>
                <w:highlight w:val="none"/>
                <w:lang w:val="zh-CN"/>
              </w:rPr>
              <w:t xml:space="preserve">）</w:t>
            </w:r>
            <w:r/>
          </w:p>
          <w:p>
            <w:pPr>
              <w:contextualSpacing/>
              <w:ind w:left="0" w:right="0"/>
              <w:keepLines w:val="0"/>
              <w:keepNext w:val="0"/>
              <w:spacing w:before="0" w:beforeAutospacing="0" w:after="0" w:afterAutospacing="0" w:line="460" w:lineRule="exact"/>
              <w:shd w:val="clear" w:color="auto"/>
              <w:widowControl/>
              <w:rPr>
                <w:rFonts w:hint="default" w:ascii="宋体" w:hAnsi="宋体"/>
                <w:color w:val="auto"/>
                <w:sz w:val="24"/>
                <w:szCs w:val="24"/>
                <w:highlight w:val="none"/>
              </w:rPr>
              <w:suppressLineNumbers w:val="0"/>
            </w:pPr>
            <w:r>
              <w:rPr>
                <w:rFonts w:hint="eastAsia" w:ascii="宋体" w:hAnsi="宋体"/>
                <w:color w:val="auto"/>
                <w:sz w:val="24"/>
                <w:szCs w:val="24"/>
                <w:highlight w:val="none"/>
                <w:lang w:val="en-US" w:eastAsia="zh-CN"/>
              </w:rPr>
              <w:t xml:space="preserve">投标人根据项目需求提供随路绿化养护方案</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6</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4</w:t>
            </w:r>
            <w:r>
              <w:rPr>
                <w:rFonts w:hint="eastAsia" w:ascii="宋体" w:hAnsi="宋体" w:cs="Calibri"/>
                <w:color w:val="auto"/>
                <w:sz w:val="24"/>
                <w:szCs w:val="24"/>
                <w:highlight w:val="none"/>
              </w:rPr>
              <w:t xml:space="preserve">分；不符合招标文件要求或未提供的不得分。</w:t>
            </w:r>
            <w:r/>
          </w:p>
        </w:tc>
      </w:tr>
      <w:tr>
        <w:trPr>
          <w:trHeight w:val="675"/>
        </w:trPr>
        <w:tc>
          <w:tcPr>
            <w:tcW w:w="805" w:type="pct"/>
            <w:vAlign w:val="center"/>
            <w:vMerge w:val="continue"/>
            <w:textDirection w:val="lrTb"/>
            <w:noWrap w:val="false"/>
          </w:tcPr>
          <w:p>
            <w:pPr>
              <w:contextualSpacing/>
              <w:ind w:left="720"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default" w:ascii="宋体" w:hAnsi="宋体"/>
                <w:b/>
                <w:bCs/>
                <w:color w:val="auto"/>
                <w:sz w:val="24"/>
                <w:szCs w:val="24"/>
                <w:highlight w:val="none"/>
              </w:rPr>
            </w:r>
            <w:r/>
          </w:p>
        </w:tc>
        <w:tc>
          <w:tcPr>
            <w:tcW w:w="7511" w:type="dxa"/>
            <w:vAlign w:val="center"/>
            <w:textDirection w:val="lrTb"/>
            <w:noWrap w:val="false"/>
          </w:tcPr>
          <w:p>
            <w:pPr>
              <w:ind w:left="0" w:right="0"/>
              <w:keepLines w:val="0"/>
              <w:keepNext w:val="0"/>
              <w:spacing w:before="0" w:beforeAutospacing="0" w:after="0" w:afterAutospacing="0" w:line="460" w:lineRule="exact"/>
              <w:shd w:val="clear" w:color="auto"/>
              <w:rPr>
                <w:rFonts w:hint="eastAsia" w:ascii="宋体" w:hAnsi="宋体"/>
                <w:color w:val="auto"/>
                <w:sz w:val="24"/>
                <w:szCs w:val="24"/>
                <w:highlight w:val="none"/>
                <w:lang w:val="zh-CN"/>
              </w:rPr>
              <w:suppressLineNumbers w:val="0"/>
            </w:pPr>
            <w:r>
              <w:rPr>
                <w:rFonts w:hint="eastAsia" w:ascii="宋体" w:hAnsi="宋体"/>
                <w:b/>
                <w:bCs/>
                <w:color w:val="auto"/>
                <w:sz w:val="24"/>
                <w:szCs w:val="24"/>
                <w:highlight w:val="none"/>
                <w:lang w:val="en-US" w:eastAsia="zh-CN"/>
              </w:rPr>
              <w:t xml:space="preserve">4</w:t>
            </w:r>
            <w:r>
              <w:rPr>
                <w:rFonts w:hint="eastAsia" w:ascii="宋体" w:hAnsi="宋体"/>
                <w:b/>
                <w:bCs/>
                <w:color w:val="auto"/>
                <w:sz w:val="24"/>
                <w:szCs w:val="24"/>
                <w:highlight w:val="none"/>
                <w:lang w:val="zh-CN"/>
              </w:rPr>
              <w:t xml:space="preserve">、从业人员配备及安全文明方案（</w:t>
            </w:r>
            <w:r>
              <w:rPr>
                <w:rFonts w:hint="eastAsia" w:ascii="宋体" w:hAnsi="宋体"/>
                <w:b/>
                <w:bCs/>
                <w:color w:val="auto"/>
                <w:sz w:val="24"/>
                <w:szCs w:val="24"/>
                <w:highlight w:val="none"/>
                <w:lang w:val="en-US" w:eastAsia="zh-CN"/>
              </w:rPr>
              <w:t xml:space="preserve">5分</w:t>
            </w:r>
            <w:r>
              <w:rPr>
                <w:rFonts w:hint="eastAsia" w:ascii="宋体" w:hAnsi="宋体"/>
                <w:b/>
                <w:bCs/>
                <w:color w:val="auto"/>
                <w:sz w:val="24"/>
                <w:szCs w:val="24"/>
                <w:highlight w:val="none"/>
                <w:lang w:val="zh-CN"/>
              </w:rPr>
              <w:t xml:space="preserve">）</w:t>
            </w:r>
            <w:r/>
          </w:p>
          <w:p>
            <w:pPr>
              <w:ind w:left="0" w:right="0"/>
              <w:keepLines w:val="0"/>
              <w:keepNext w:val="0"/>
              <w:spacing w:before="0" w:beforeAutospacing="0" w:after="0" w:afterAutospacing="0" w:line="460" w:lineRule="exact"/>
              <w:shd w:val="clear" w:color="auto"/>
              <w:rPr>
                <w:rFonts w:hint="default" w:ascii="宋体" w:hAnsi="宋体"/>
                <w:color w:val="auto"/>
                <w:sz w:val="24"/>
                <w:szCs w:val="24"/>
                <w:highlight w:val="none"/>
                <w:lang w:val="zh-CN"/>
              </w:rPr>
              <w:suppressLineNumbers w:val="0"/>
            </w:pPr>
            <w:r>
              <w:rPr>
                <w:rFonts w:hint="eastAsia" w:ascii="宋体" w:hAnsi="宋体"/>
                <w:color w:val="auto"/>
                <w:sz w:val="24"/>
                <w:szCs w:val="24"/>
                <w:highlight w:val="none"/>
                <w:lang w:val="en-US" w:eastAsia="zh-CN"/>
              </w:rPr>
              <w:t xml:space="preserve">投标人根据项目需求提供从业人员配备及安全文明方案</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5</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3</w:t>
            </w:r>
            <w:r>
              <w:rPr>
                <w:rFonts w:hint="eastAsia" w:ascii="宋体" w:hAnsi="宋体" w:cs="Calibri"/>
                <w:color w:val="auto"/>
                <w:sz w:val="24"/>
                <w:szCs w:val="24"/>
                <w:highlight w:val="none"/>
              </w:rPr>
              <w:t xml:space="preserve">分；不符合招标文件要求或未提供的不得分。</w:t>
            </w:r>
            <w:r/>
          </w:p>
        </w:tc>
      </w:tr>
      <w:tr>
        <w:trPr>
          <w:trHeight w:val="383"/>
        </w:trPr>
        <w:tc>
          <w:tcPr>
            <w:tcW w:w="805" w:type="pct"/>
            <w:vAlign w:val="center"/>
            <w:vMerge w:val="continue"/>
            <w:textDirection w:val="lrTb"/>
            <w:noWrap w:val="false"/>
          </w:tcPr>
          <w:p>
            <w:pPr>
              <w:contextualSpacing/>
              <w:ind w:left="720"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default" w:ascii="宋体" w:hAnsi="宋体"/>
                <w:b/>
                <w:bCs/>
                <w:color w:val="auto"/>
                <w:sz w:val="24"/>
                <w:szCs w:val="24"/>
                <w:highlight w:val="none"/>
              </w:rPr>
            </w:r>
            <w:r/>
          </w:p>
        </w:tc>
        <w:tc>
          <w:tcPr>
            <w:tcW w:w="7511" w:type="dxa"/>
            <w:vAlign w:val="center"/>
            <w:textDirection w:val="lrTb"/>
            <w:noWrap w:val="false"/>
          </w:tcPr>
          <w:p>
            <w:pPr>
              <w:ind w:left="0" w:right="0"/>
              <w:keepLines w:val="0"/>
              <w:keepNext w:val="0"/>
              <w:spacing w:before="0" w:beforeAutospacing="0" w:after="0" w:afterAutospacing="0" w:line="460" w:lineRule="exact"/>
              <w:shd w:val="clear" w:color="auto"/>
              <w:rPr>
                <w:rFonts w:hint="eastAsia" w:ascii="宋体" w:hAnsi="宋体"/>
                <w:color w:val="auto"/>
                <w:sz w:val="24"/>
                <w:szCs w:val="24"/>
                <w:highlight w:val="none"/>
                <w:lang w:val="zh-CN"/>
              </w:rPr>
              <w:suppressLineNumbers w:val="0"/>
            </w:pPr>
            <w:r>
              <w:rPr>
                <w:rFonts w:hint="eastAsia" w:ascii="宋体" w:hAnsi="宋体"/>
                <w:b/>
                <w:bCs/>
                <w:color w:val="auto"/>
                <w:sz w:val="24"/>
                <w:szCs w:val="24"/>
                <w:highlight w:val="none"/>
                <w:lang w:val="en-US" w:eastAsia="zh-CN"/>
              </w:rPr>
              <w:t xml:space="preserve">5</w:t>
            </w:r>
            <w:r>
              <w:rPr>
                <w:rFonts w:hint="eastAsia" w:ascii="宋体" w:hAnsi="宋体"/>
                <w:b/>
                <w:bCs/>
                <w:color w:val="auto"/>
                <w:sz w:val="24"/>
                <w:szCs w:val="24"/>
                <w:highlight w:val="none"/>
                <w:lang w:val="zh-CN"/>
              </w:rPr>
              <w:t xml:space="preserve">、恶劣天气应急预案（</w:t>
            </w:r>
            <w:r>
              <w:rPr>
                <w:rFonts w:hint="eastAsia" w:ascii="宋体" w:hAnsi="宋体"/>
                <w:b/>
                <w:bCs/>
                <w:color w:val="auto"/>
                <w:sz w:val="24"/>
                <w:szCs w:val="24"/>
                <w:highlight w:val="none"/>
                <w:lang w:val="en-US" w:eastAsia="zh-CN"/>
              </w:rPr>
              <w:t xml:space="preserve">5分</w:t>
            </w:r>
            <w:r>
              <w:rPr>
                <w:rFonts w:hint="eastAsia" w:ascii="宋体" w:hAnsi="宋体"/>
                <w:b/>
                <w:bCs/>
                <w:color w:val="auto"/>
                <w:sz w:val="24"/>
                <w:szCs w:val="24"/>
                <w:highlight w:val="none"/>
                <w:lang w:val="zh-CN"/>
              </w:rPr>
              <w:t xml:space="preserve">）</w:t>
            </w:r>
            <w:r/>
          </w:p>
          <w:p>
            <w:pPr>
              <w:ind w:left="0" w:right="0"/>
              <w:keepLines w:val="0"/>
              <w:keepNext w:val="0"/>
              <w:spacing w:before="0" w:beforeAutospacing="0" w:after="0" w:afterAutospacing="0" w:line="460" w:lineRule="exact"/>
              <w:shd w:val="clear" w:color="auto"/>
              <w:rPr>
                <w:rFonts w:hint="default" w:ascii="宋体" w:hAnsi="宋体"/>
                <w:color w:val="auto"/>
                <w:sz w:val="24"/>
                <w:szCs w:val="24"/>
                <w:highlight w:val="none"/>
                <w:lang w:val="zh-CN"/>
              </w:rPr>
              <w:suppressLineNumbers w:val="0"/>
            </w:pPr>
            <w:r>
              <w:rPr>
                <w:rFonts w:hint="eastAsia" w:ascii="宋体" w:hAnsi="宋体"/>
                <w:color w:val="auto"/>
                <w:sz w:val="24"/>
                <w:szCs w:val="24"/>
                <w:highlight w:val="none"/>
                <w:lang w:val="en-US" w:eastAsia="zh-CN"/>
              </w:rPr>
              <w:t xml:space="preserve">投标人根据项目需求提供恶劣天气应急预案</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5</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3</w:t>
            </w:r>
            <w:r>
              <w:rPr>
                <w:rFonts w:hint="eastAsia" w:ascii="宋体" w:hAnsi="宋体" w:cs="Calibri"/>
                <w:color w:val="auto"/>
                <w:sz w:val="24"/>
                <w:szCs w:val="24"/>
                <w:highlight w:val="none"/>
              </w:rPr>
              <w:t xml:space="preserve">分；不符合招标文件要求或未提供的不得分。</w:t>
            </w:r>
            <w:r/>
          </w:p>
        </w:tc>
      </w:tr>
      <w:tr>
        <w:trPr>
          <w:trHeight w:val="383"/>
        </w:trPr>
        <w:tc>
          <w:tcPr>
            <w:tcW w:w="805" w:type="pct"/>
            <w:vAlign w:val="center"/>
            <w:vMerge w:val="continue"/>
            <w:textDirection w:val="lrTb"/>
            <w:noWrap w:val="false"/>
          </w:tcPr>
          <w:p>
            <w:pPr>
              <w:contextualSpacing/>
              <w:ind w:left="720"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default" w:ascii="宋体" w:hAnsi="宋体"/>
                <w:b/>
                <w:bCs/>
                <w:color w:val="auto"/>
                <w:sz w:val="24"/>
                <w:szCs w:val="24"/>
                <w:highlight w:val="none"/>
              </w:rPr>
            </w:r>
            <w:r/>
          </w:p>
        </w:tc>
        <w:tc>
          <w:tcPr>
            <w:tcW w:w="7511" w:type="dxa"/>
            <w:vAlign w:val="center"/>
            <w:textDirection w:val="lrTb"/>
            <w:noWrap w:val="false"/>
          </w:tcPr>
          <w:p>
            <w:pPr>
              <w:ind w:left="0" w:right="0"/>
              <w:keepLines w:val="0"/>
              <w:keepNext w:val="0"/>
              <w:spacing w:before="0" w:beforeAutospacing="0" w:after="0" w:afterAutospacing="0" w:line="460" w:lineRule="exact"/>
              <w:shd w:val="clear" w:color="auto"/>
              <w:rPr>
                <w:rFonts w:hint="eastAsia" w:ascii="宋体" w:hAnsi="宋体"/>
                <w:color w:val="auto"/>
                <w:sz w:val="24"/>
                <w:szCs w:val="24"/>
                <w:highlight w:val="none"/>
                <w:lang w:val="zh-CN"/>
              </w:rPr>
              <w:suppressLineNumbers w:val="0"/>
            </w:pP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lang w:val="zh-CN"/>
              </w:rPr>
              <w:t xml:space="preserve">、工作交接</w:t>
            </w:r>
            <w:r>
              <w:rPr>
                <w:rFonts w:hint="eastAsia" w:ascii="宋体" w:hAnsi="宋体"/>
                <w:b/>
                <w:bCs/>
                <w:color w:val="auto"/>
                <w:sz w:val="24"/>
                <w:szCs w:val="24"/>
                <w:highlight w:val="none"/>
                <w:lang w:val="en-US" w:eastAsia="zh-CN"/>
              </w:rPr>
              <w:t xml:space="preserve">方案</w:t>
            </w:r>
            <w:r>
              <w:rPr>
                <w:rFonts w:hint="eastAsia" w:ascii="宋体" w:hAnsi="宋体"/>
                <w:b/>
                <w:bCs/>
                <w:color w:val="auto"/>
                <w:sz w:val="24"/>
                <w:szCs w:val="24"/>
                <w:highlight w:val="none"/>
                <w:lang w:val="zh-CN"/>
              </w:rPr>
              <w:t xml:space="preserve">（</w:t>
            </w:r>
            <w:r>
              <w:rPr>
                <w:rFonts w:hint="eastAsia" w:ascii="宋体" w:hAnsi="宋体"/>
                <w:b/>
                <w:bCs/>
                <w:color w:val="auto"/>
                <w:sz w:val="24"/>
                <w:szCs w:val="24"/>
                <w:highlight w:val="none"/>
                <w:lang w:val="en-US" w:eastAsia="zh-CN"/>
              </w:rPr>
              <w:t xml:space="preserve">5分</w:t>
            </w:r>
            <w:r>
              <w:rPr>
                <w:rFonts w:hint="eastAsia" w:ascii="宋体" w:hAnsi="宋体"/>
                <w:b/>
                <w:bCs/>
                <w:color w:val="auto"/>
                <w:sz w:val="24"/>
                <w:szCs w:val="24"/>
                <w:highlight w:val="none"/>
                <w:lang w:val="zh-CN"/>
              </w:rPr>
              <w:t xml:space="preserve">）</w:t>
            </w:r>
            <w:r/>
          </w:p>
          <w:p>
            <w:pPr>
              <w:ind w:left="0" w:right="0"/>
              <w:keepLines w:val="0"/>
              <w:keepNext w:val="0"/>
              <w:spacing w:before="0" w:beforeAutospacing="0" w:after="0" w:afterAutospacing="0" w:line="460" w:lineRule="exact"/>
              <w:shd w:val="clear" w:color="auto"/>
              <w:rPr>
                <w:rFonts w:hint="default" w:ascii="宋体" w:hAnsi="宋体"/>
                <w:color w:val="auto"/>
                <w:sz w:val="24"/>
                <w:szCs w:val="24"/>
                <w:highlight w:val="none"/>
                <w:lang w:val="zh-CN"/>
              </w:rPr>
              <w:suppressLineNumbers w:val="0"/>
            </w:pPr>
            <w:r>
              <w:rPr>
                <w:rFonts w:hint="eastAsia" w:ascii="宋体" w:hAnsi="宋体"/>
                <w:color w:val="auto"/>
                <w:sz w:val="24"/>
                <w:szCs w:val="24"/>
                <w:highlight w:val="none"/>
                <w:lang w:val="en-US" w:eastAsia="zh-CN"/>
              </w:rPr>
              <w:t xml:space="preserve">投标人根据项目需求提供工作交接方案</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5</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3</w:t>
            </w:r>
            <w:r>
              <w:rPr>
                <w:rFonts w:hint="eastAsia" w:ascii="宋体" w:hAnsi="宋体" w:cs="Calibri"/>
                <w:color w:val="auto"/>
                <w:sz w:val="24"/>
                <w:szCs w:val="24"/>
                <w:highlight w:val="none"/>
              </w:rPr>
              <w:t xml:space="preserve">分；不符合招标文件要求或未提供的不得分。</w:t>
            </w:r>
            <w:r/>
          </w:p>
        </w:tc>
      </w:tr>
      <w:tr>
        <w:trPr>
          <w:trHeight w:val="799"/>
        </w:trPr>
        <w:tc>
          <w:tcPr>
            <w:tcW w:w="805" w:type="pct"/>
            <w:vAlign w:val="center"/>
            <w:textDirection w:val="lrTb"/>
            <w:noWrap w:val="false"/>
          </w:tcPr>
          <w:p>
            <w:pPr>
              <w:ind w:left="0"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lang w:val="zh-CN"/>
              </w:rPr>
              <w:suppressLineNumbers w:val="0"/>
            </w:pPr>
            <w:r>
              <w:rPr>
                <w:rFonts w:hint="default" w:ascii="宋体" w:hAnsi="宋体"/>
                <w:b/>
                <w:bCs/>
                <w:color w:val="auto"/>
                <w:sz w:val="24"/>
                <w:szCs w:val="24"/>
                <w:highlight w:val="none"/>
                <w:lang w:val="zh-CN"/>
              </w:rPr>
              <w:t xml:space="preserve">项目配备</w:t>
            </w:r>
            <w:r/>
          </w:p>
          <w:p>
            <w:pPr>
              <w:ind w:left="0"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lang w:val="zh-CN"/>
              </w:rPr>
              <w:suppressLineNumbers w:val="0"/>
            </w:pPr>
            <w:r>
              <w:rPr>
                <w:rFonts w:hint="default" w:ascii="宋体" w:hAnsi="宋体"/>
                <w:b/>
                <w:bCs/>
                <w:color w:val="auto"/>
                <w:sz w:val="24"/>
                <w:szCs w:val="24"/>
                <w:highlight w:val="none"/>
                <w:lang w:val="zh-CN"/>
              </w:rPr>
              <w:t xml:space="preserve">设备</w:t>
            </w:r>
            <w:r/>
          </w:p>
          <w:p>
            <w:pPr>
              <w:ind w:left="0" w:right="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lang w:val="zh-CN"/>
              </w:rPr>
              <w:suppressLineNumbers w:val="0"/>
            </w:pPr>
            <w:r>
              <w:rPr>
                <w:rFonts w:hint="eastAsia" w:ascii="宋体" w:hAnsi="宋体"/>
                <w:b/>
                <w:bCs/>
                <w:color w:val="auto"/>
                <w:sz w:val="24"/>
                <w:szCs w:val="24"/>
                <w:highlight w:val="none"/>
                <w:lang w:val="zh-CN"/>
              </w:rPr>
              <w:t xml:space="preserve">（</w:t>
            </w:r>
            <w:r>
              <w:rPr>
                <w:rFonts w:hint="eastAsia" w:ascii="宋体" w:hAnsi="宋体"/>
                <w:b/>
                <w:bCs/>
                <w:color w:val="auto"/>
                <w:sz w:val="24"/>
                <w:szCs w:val="24"/>
                <w:highlight w:val="none"/>
                <w:lang w:val="en-US" w:eastAsia="zh-CN"/>
              </w:rPr>
              <w:t xml:space="preserve">25</w:t>
            </w:r>
            <w:r>
              <w:rPr>
                <w:rFonts w:hint="eastAsia" w:ascii="宋体" w:hAnsi="宋体"/>
                <w:b/>
                <w:bCs/>
                <w:color w:val="auto"/>
                <w:sz w:val="24"/>
                <w:szCs w:val="24"/>
                <w:highlight w:val="none"/>
                <w:lang w:val="zh-CN"/>
              </w:rPr>
              <w:t xml:space="preserve">分）</w:t>
            </w:r>
            <w:r/>
          </w:p>
        </w:tc>
        <w:tc>
          <w:tcPr>
            <w:tcW w:w="4194" w:type="pct"/>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default" w:ascii="宋体" w:hAnsi="宋体"/>
                <w:color w:val="auto"/>
                <w:sz w:val="24"/>
                <w:szCs w:val="24"/>
                <w:highlight w:val="none"/>
                <w:lang w:val="zh-CN"/>
              </w:rPr>
              <w:suppressLineNumbers w:val="0"/>
            </w:pPr>
            <w:r>
              <w:rPr>
                <w:rFonts w:hint="eastAsia" w:ascii="宋体" w:hAnsi="宋体"/>
                <w:color w:val="auto"/>
                <w:sz w:val="24"/>
                <w:szCs w:val="24"/>
                <w:highlight w:val="none"/>
                <w:lang w:val="zh-CN"/>
              </w:rPr>
              <w:t xml:space="preserve">投标人提供用于本项目设备、机具、用具分列完整详细合理，满分</w:t>
            </w:r>
            <w:r>
              <w:rPr>
                <w:rFonts w:hint="eastAsia" w:ascii="宋体" w:hAnsi="宋体"/>
                <w:color w:val="auto"/>
                <w:sz w:val="24"/>
                <w:szCs w:val="24"/>
                <w:highlight w:val="none"/>
                <w:lang w:val="en-US" w:eastAsia="zh-CN"/>
              </w:rPr>
              <w:t xml:space="preserve">25</w:t>
            </w:r>
            <w:r>
              <w:rPr>
                <w:rFonts w:hint="eastAsia" w:ascii="宋体" w:hAnsi="宋体"/>
                <w:color w:val="auto"/>
                <w:sz w:val="24"/>
                <w:szCs w:val="24"/>
                <w:highlight w:val="none"/>
                <w:lang w:val="zh-CN"/>
              </w:rPr>
              <w:t xml:space="preserve">分：</w:t>
            </w:r>
            <w:r/>
          </w:p>
          <w:p>
            <w:pPr>
              <w:ind w:left="0" w:right="0"/>
              <w:keepLines w:val="0"/>
              <w:keepNext w:val="0"/>
              <w:pageBreakBefore w:val="0"/>
              <w:spacing w:before="0" w:beforeAutospacing="0" w:after="0" w:afterAutospacing="0" w:line="440" w:lineRule="exact"/>
              <w:shd w:val="clear" w:color="auto"/>
              <w:widowControl w:val="off"/>
              <w:rPr>
                <w:rFonts w:hint="default" w:ascii="宋体" w:hAnsi="宋体"/>
                <w:color w:val="auto"/>
                <w:sz w:val="24"/>
                <w:szCs w:val="24"/>
                <w:highlight w:val="none"/>
                <w:lang w:val="zh-CN"/>
              </w:rPr>
              <w:suppressLineNumbers w:val="0"/>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bidi="ar"/>
              </w:rPr>
              <w:t xml:space="preserve">新能源</w:t>
            </w:r>
            <w:r>
              <w:rPr>
                <w:rFonts w:hint="eastAsia" w:ascii="宋体" w:hAnsi="宋体" w:cs="Times New Roman"/>
                <w:color w:val="auto"/>
                <w:sz w:val="24"/>
                <w:szCs w:val="24"/>
                <w:highlight w:val="none"/>
                <w:lang w:val="en-US" w:eastAsia="zh-CN" w:bidi="ar"/>
              </w:rPr>
              <w:t xml:space="preserve">重型洗扫</w:t>
            </w:r>
            <w:r>
              <w:rPr>
                <w:rFonts w:hint="eastAsia" w:ascii="宋体" w:hAnsi="宋体" w:eastAsia="宋体" w:cs="Times New Roman"/>
                <w:color w:val="auto"/>
                <w:sz w:val="24"/>
                <w:szCs w:val="24"/>
                <w:highlight w:val="none"/>
                <w:lang w:val="en-US" w:eastAsia="zh-CN" w:bidi="ar"/>
              </w:rPr>
              <w:t xml:space="preserve">车</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val="zh-CN"/>
              </w:rPr>
              <w:t xml:space="preserve">辆，如为自有车辆（提供行驶证和发票原件扫描上传），如为租赁车辆（提供行驶证和租赁（意向）合同原件扫描上传），每辆得</w:t>
            </w:r>
            <w:r>
              <w:rPr>
                <w:rFonts w:hint="eastAsia" w:ascii="宋体" w:hAnsi="宋体"/>
                <w:color w:val="auto"/>
                <w:sz w:val="24"/>
                <w:szCs w:val="24"/>
                <w:highlight w:val="none"/>
                <w:lang w:val="en-US" w:eastAsia="zh-CN"/>
              </w:rPr>
              <w:t xml:space="preserve">3.5</w:t>
            </w:r>
            <w:r>
              <w:rPr>
                <w:rFonts w:hint="eastAsia" w:ascii="宋体" w:hAnsi="宋体"/>
                <w:color w:val="auto"/>
                <w:sz w:val="24"/>
                <w:szCs w:val="24"/>
                <w:highlight w:val="none"/>
                <w:lang w:val="zh-CN"/>
              </w:rPr>
              <w:t xml:space="preserve">分，满分</w:t>
            </w:r>
            <w:r>
              <w:rPr>
                <w:rFonts w:hint="eastAsia" w:ascii="宋体" w:hAnsi="宋体"/>
                <w:color w:val="auto"/>
                <w:sz w:val="24"/>
                <w:szCs w:val="24"/>
                <w:highlight w:val="none"/>
                <w:lang w:val="en-US" w:eastAsia="zh-CN"/>
              </w:rPr>
              <w:t xml:space="preserve">3.5</w:t>
            </w:r>
            <w:r>
              <w:rPr>
                <w:rFonts w:hint="eastAsia" w:ascii="宋体" w:hAnsi="宋体"/>
                <w:color w:val="auto"/>
                <w:sz w:val="24"/>
                <w:szCs w:val="24"/>
                <w:highlight w:val="none"/>
                <w:lang w:val="zh-CN"/>
              </w:rPr>
              <w:t xml:space="preserve">分。</w:t>
            </w:r>
            <w:r>
              <w:rPr>
                <w:rFonts w:hint="eastAsia" w:ascii="宋体" w:hAnsi="宋体"/>
                <w:b/>
                <w:color w:val="auto"/>
                <w:sz w:val="24"/>
                <w:szCs w:val="24"/>
                <w:highlight w:val="none"/>
                <w:lang w:val="zh-CN"/>
              </w:rPr>
              <w:t xml:space="preserve">（相关材料提供不全或未提供不得分）</w:t>
            </w:r>
            <w:r/>
          </w:p>
          <w:p>
            <w:pPr>
              <w:ind w:left="0" w:right="0"/>
              <w:keepLines w:val="0"/>
              <w:keepNext w:val="0"/>
              <w:pageBreakBefore w:val="0"/>
              <w:spacing w:before="0" w:beforeAutospacing="0" w:after="0" w:afterAutospacing="0" w:line="440" w:lineRule="exact"/>
              <w:shd w:val="clear" w:color="auto"/>
              <w:widowControl w:val="off"/>
              <w:rPr>
                <w:rFonts w:hint="eastAsia" w:ascii="宋体" w:hAnsi="宋体"/>
                <w:b/>
                <w:color w:val="auto"/>
                <w:sz w:val="24"/>
                <w:szCs w:val="24"/>
                <w:highlight w:val="none"/>
                <w:lang w:val="zh-CN"/>
              </w:rPr>
              <w:suppressLineNumbers w:val="0"/>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新能源重型雾炮车（降尘车）1</w:t>
            </w:r>
            <w:r>
              <w:rPr>
                <w:rFonts w:hint="eastAsia" w:ascii="宋体" w:hAnsi="宋体"/>
                <w:color w:val="auto"/>
                <w:sz w:val="24"/>
                <w:szCs w:val="24"/>
                <w:highlight w:val="none"/>
                <w:lang w:val="zh-CN"/>
              </w:rPr>
              <w:t xml:space="preserve">辆，如为自有车辆（提供行驶证和发票原件扫描上传），如为租赁车辆（提供行驶证和租赁（意向）合同原件扫描上传），每辆得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val="zh-CN"/>
              </w:rPr>
              <w:t xml:space="preserve">分，满分</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val="zh-CN"/>
              </w:rPr>
              <w:t xml:space="preserve">分。</w:t>
            </w:r>
            <w:r>
              <w:rPr>
                <w:rFonts w:hint="eastAsia" w:ascii="宋体" w:hAnsi="宋体"/>
                <w:b/>
                <w:color w:val="auto"/>
                <w:sz w:val="24"/>
                <w:szCs w:val="24"/>
                <w:highlight w:val="none"/>
                <w:lang w:val="zh-CN"/>
              </w:rPr>
              <w:t xml:space="preserve">（相关材料提供不全或未提供不得分）</w:t>
            </w:r>
            <w:r/>
          </w:p>
          <w:p>
            <w:pPr>
              <w:ind w:left="0" w:right="0"/>
              <w:keepLines w:val="0"/>
              <w:keepNext w:val="0"/>
              <w:pageBreakBefore w:val="0"/>
              <w:spacing w:before="0" w:beforeAutospacing="0" w:after="0" w:afterAutospacing="0" w:line="440" w:lineRule="exact"/>
              <w:shd w:val="clear" w:color="auto"/>
              <w:widowControl w:val="off"/>
              <w:rPr>
                <w:rFonts w:hint="eastAsia" w:ascii="宋体" w:hAnsi="宋体"/>
                <w:b/>
                <w:color w:val="auto"/>
                <w:sz w:val="24"/>
                <w:szCs w:val="24"/>
                <w:highlight w:val="none"/>
                <w:lang w:val="zh-CN"/>
              </w:rPr>
              <w:suppressLineNumbers w:val="0"/>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bidi="ar"/>
              </w:rPr>
              <w:t xml:space="preserve">新能源</w:t>
            </w:r>
            <w:r>
              <w:rPr>
                <w:rFonts w:hint="eastAsia" w:ascii="宋体" w:hAnsi="宋体" w:cs="Times New Roman"/>
                <w:color w:val="auto"/>
                <w:sz w:val="24"/>
                <w:szCs w:val="24"/>
                <w:highlight w:val="none"/>
                <w:lang w:val="en-US" w:eastAsia="zh-CN" w:bidi="ar"/>
              </w:rPr>
              <w:t xml:space="preserve">中型</w:t>
            </w:r>
            <w:r>
              <w:rPr>
                <w:rFonts w:hint="eastAsia" w:ascii="宋体" w:hAnsi="宋体" w:eastAsia="宋体" w:cs="Times New Roman"/>
                <w:color w:val="auto"/>
                <w:sz w:val="24"/>
                <w:szCs w:val="24"/>
                <w:highlight w:val="none"/>
                <w:lang w:val="en-US" w:eastAsia="zh-CN" w:bidi="ar"/>
              </w:rPr>
              <w:t xml:space="preserve">洒水车</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val="zh-CN"/>
              </w:rPr>
              <w:t xml:space="preserve">辆，如为自有车辆（提供行驶证和发票原件扫描上传），如为租赁车辆（提供行驶证和租赁（意向）合同原件扫描上传）；每辆得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val="zh-CN"/>
              </w:rPr>
              <w:t xml:space="preserve">分，满分</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val="zh-CN"/>
              </w:rPr>
              <w:t xml:space="preserve">分。</w:t>
            </w:r>
            <w:r>
              <w:rPr>
                <w:rFonts w:hint="eastAsia" w:ascii="宋体" w:hAnsi="宋体"/>
                <w:b/>
                <w:color w:val="auto"/>
                <w:sz w:val="24"/>
                <w:szCs w:val="24"/>
                <w:highlight w:val="none"/>
                <w:lang w:val="zh-CN"/>
              </w:rPr>
              <w:t xml:space="preserve">（相关材料提供不全或未提供不得分）</w:t>
            </w:r>
            <w:r/>
          </w:p>
          <w:p>
            <w:pPr>
              <w:ind w:left="0" w:right="0"/>
              <w:keepLines w:val="0"/>
              <w:keepNext w:val="0"/>
              <w:spacing w:before="0" w:beforeAutospacing="0" w:after="0" w:afterAutospacing="0" w:line="440" w:lineRule="exact"/>
              <w:shd w:val="clear" w:color="auto"/>
              <w:rPr>
                <w:rFonts w:hint="eastAsia" w:ascii="宋体" w:hAnsi="宋体"/>
                <w:b w:val="0"/>
                <w:bCs/>
                <w:color w:val="auto"/>
                <w:sz w:val="24"/>
                <w:szCs w:val="24"/>
                <w:highlight w:val="none"/>
                <w:lang w:val="en-US" w:eastAsia="zh-CN"/>
              </w:rPr>
              <w:suppressLineNumbers w:val="0"/>
            </w:pPr>
            <w:r>
              <w:rPr>
                <w:rFonts w:hint="eastAsia" w:ascii="宋体" w:hAnsi="宋体"/>
                <w:b w:val="0"/>
                <w:bCs/>
                <w:color w:val="auto"/>
                <w:sz w:val="24"/>
                <w:szCs w:val="24"/>
                <w:highlight w:val="none"/>
                <w:lang w:val="en-US" w:eastAsia="zh-CN"/>
              </w:rPr>
              <w:t xml:space="preserve">4、新能源中型洗扫车1辆，每辆得2分，满分2分。</w:t>
            </w:r>
            <w:r>
              <w:rPr>
                <w:rFonts w:hint="eastAsia" w:ascii="宋体" w:hAnsi="宋体"/>
                <w:b/>
                <w:bCs w:val="0"/>
                <w:color w:val="auto"/>
                <w:sz w:val="24"/>
                <w:szCs w:val="24"/>
                <w:highlight w:val="none"/>
                <w:lang w:val="en-US" w:eastAsia="zh-CN"/>
              </w:rPr>
              <w:t xml:space="preserve">（采购人需要时提供作业设备，提供承诺书原件扫描上传，格式自拟）</w:t>
            </w:r>
            <w:r/>
          </w:p>
          <w:p>
            <w:pPr>
              <w:ind w:left="0" w:right="0"/>
              <w:keepLines w:val="0"/>
              <w:keepNext w:val="0"/>
              <w:spacing w:before="0" w:beforeAutospacing="0" w:after="0" w:afterAutospacing="0" w:line="440" w:lineRule="exact"/>
              <w:shd w:val="clear" w:color="auto"/>
              <w:rPr>
                <w:rFonts w:hint="eastAsia" w:ascii="宋体" w:hAnsi="宋体"/>
                <w:b w:val="0"/>
                <w:bCs/>
                <w:color w:val="auto"/>
                <w:sz w:val="24"/>
                <w:szCs w:val="24"/>
                <w:highlight w:val="none"/>
                <w:lang w:val="en-US" w:eastAsia="zh-CN"/>
              </w:rPr>
              <w:suppressLineNumbers w:val="0"/>
            </w:pPr>
            <w:r>
              <w:rPr>
                <w:rFonts w:hint="eastAsia" w:ascii="宋体" w:hAnsi="宋体"/>
                <w:b w:val="0"/>
                <w:bCs/>
                <w:color w:val="auto"/>
                <w:sz w:val="24"/>
                <w:szCs w:val="24"/>
                <w:highlight w:val="none"/>
                <w:lang w:val="en-US" w:eastAsia="zh-CN"/>
              </w:rPr>
              <w:t xml:space="preserve">5、护栏清洗车1辆，每辆得2分，满分2分。</w:t>
            </w:r>
            <w:r>
              <w:rPr>
                <w:rFonts w:hint="eastAsia" w:ascii="宋体" w:hAnsi="宋体"/>
                <w:b/>
                <w:bCs w:val="0"/>
                <w:color w:val="auto"/>
                <w:sz w:val="24"/>
                <w:szCs w:val="24"/>
                <w:highlight w:val="none"/>
                <w:lang w:val="en-US" w:eastAsia="zh-CN"/>
              </w:rPr>
              <w:t xml:space="preserve">（采购人需要时提供作业设备，提供承诺书原件扫描上传，格式自拟）</w:t>
            </w:r>
            <w:r/>
          </w:p>
          <w:p>
            <w:pPr>
              <w:ind w:left="0" w:right="0"/>
              <w:keepLines w:val="0"/>
              <w:keepNext w:val="0"/>
              <w:spacing w:before="0" w:beforeAutospacing="0" w:after="0" w:afterAutospacing="0" w:line="440" w:lineRule="exact"/>
              <w:shd w:val="clear" w:color="auto"/>
              <w:rPr>
                <w:rFonts w:hint="eastAsia" w:ascii="宋体" w:hAnsi="宋体"/>
                <w:b/>
                <w:bCs w:val="0"/>
                <w:color w:val="auto"/>
                <w:sz w:val="24"/>
                <w:szCs w:val="24"/>
                <w:highlight w:val="none"/>
                <w:lang w:val="en-US" w:eastAsia="zh-CN"/>
              </w:rPr>
              <w:suppressLineNumbers w:val="0"/>
            </w:pPr>
            <w:r>
              <w:rPr>
                <w:rFonts w:hint="eastAsia" w:ascii="宋体" w:hAnsi="宋体"/>
                <w:b w:val="0"/>
                <w:bCs/>
                <w:color w:val="auto"/>
                <w:sz w:val="24"/>
                <w:szCs w:val="24"/>
                <w:highlight w:val="none"/>
                <w:lang w:val="en-US" w:eastAsia="zh-CN"/>
              </w:rPr>
              <w:t xml:space="preserve">6、</w:t>
            </w:r>
            <w:r>
              <w:rPr>
                <w:rFonts w:hint="eastAsia" w:ascii="宋体" w:hAnsi="宋体"/>
                <w:b w:val="0"/>
                <w:bCs/>
                <w:color w:val="auto"/>
                <w:sz w:val="24"/>
                <w:szCs w:val="24"/>
                <w:highlight w:val="none"/>
                <w:lang w:val="en-US" w:eastAsia="zh-CN"/>
              </w:rPr>
              <w:t xml:space="preserve">除雪车（含雪铲、滚刷、装载机等）</w:t>
            </w:r>
            <w:r>
              <w:rPr>
                <w:rFonts w:hint="eastAsia" w:ascii="宋体" w:hAnsi="宋体"/>
                <w:b w:val="0"/>
                <w:bCs/>
                <w:color w:val="auto"/>
                <w:sz w:val="24"/>
                <w:szCs w:val="24"/>
                <w:highlight w:val="none"/>
                <w:lang w:val="en-US" w:eastAsia="zh-CN"/>
              </w:rPr>
              <w:t xml:space="preserve">1套，每套得2分，满分2分。</w:t>
            </w:r>
            <w:r>
              <w:rPr>
                <w:rFonts w:hint="eastAsia" w:ascii="宋体" w:hAnsi="宋体"/>
                <w:b/>
                <w:bCs w:val="0"/>
                <w:color w:val="auto"/>
                <w:sz w:val="24"/>
                <w:szCs w:val="24"/>
                <w:highlight w:val="none"/>
                <w:lang w:val="en-US" w:eastAsia="zh-CN"/>
              </w:rPr>
              <w:t xml:space="preserve">（采购人需要时提供作业设备（提供承诺书原件扫描上传，格式自拟）</w:t>
            </w:r>
            <w:r/>
          </w:p>
          <w:p>
            <w:pPr>
              <w:ind w:left="0" w:right="0"/>
              <w:keepLines w:val="0"/>
              <w:keepNext w:val="0"/>
              <w:spacing w:before="0" w:beforeAutospacing="0" w:after="0" w:afterAutospacing="0" w:line="440" w:lineRule="exact"/>
              <w:shd w:val="clear" w:color="auto"/>
              <w:rPr>
                <w:rFonts w:hint="eastAsia" w:ascii="宋体" w:hAnsi="宋体"/>
                <w:b/>
                <w:bCs w:val="0"/>
                <w:color w:val="auto"/>
                <w:sz w:val="24"/>
                <w:szCs w:val="24"/>
                <w:highlight w:val="none"/>
                <w:lang w:val="en-US" w:eastAsia="zh-CN"/>
              </w:rPr>
              <w:suppressLineNumbers w:val="0"/>
            </w:pPr>
            <w:r>
              <w:rPr>
                <w:rFonts w:hint="eastAsia" w:ascii="宋体" w:hAnsi="宋体"/>
                <w:b w:val="0"/>
                <w:bCs/>
                <w:color w:val="auto"/>
                <w:sz w:val="24"/>
                <w:szCs w:val="24"/>
                <w:highlight w:val="none"/>
                <w:lang w:val="en-US" w:eastAsia="zh-CN"/>
              </w:rPr>
              <w:t xml:space="preserve">7、</w:t>
            </w:r>
            <w:r>
              <w:rPr>
                <w:rFonts w:hint="eastAsia" w:ascii="宋体" w:hAnsi="宋体"/>
                <w:b w:val="0"/>
                <w:bCs/>
                <w:color w:val="auto"/>
                <w:sz w:val="24"/>
                <w:szCs w:val="24"/>
                <w:highlight w:val="none"/>
                <w:lang w:val="en-US" w:eastAsia="zh-CN"/>
              </w:rPr>
              <w:t xml:space="preserve">融雪撒布机</w:t>
            </w:r>
            <w:r>
              <w:rPr>
                <w:rFonts w:hint="eastAsia" w:ascii="宋体" w:hAnsi="宋体"/>
                <w:b w:val="0"/>
                <w:bCs/>
                <w:color w:val="auto"/>
                <w:sz w:val="24"/>
                <w:szCs w:val="24"/>
                <w:highlight w:val="none"/>
                <w:lang w:val="en-US" w:eastAsia="zh-CN"/>
              </w:rPr>
              <w:t xml:space="preserve">1部，每部得2分，满分2分。</w:t>
            </w:r>
            <w:r>
              <w:rPr>
                <w:rFonts w:hint="eastAsia" w:ascii="宋体" w:hAnsi="宋体"/>
                <w:b/>
                <w:bCs w:val="0"/>
                <w:color w:val="auto"/>
                <w:sz w:val="24"/>
                <w:szCs w:val="24"/>
                <w:highlight w:val="none"/>
                <w:lang w:val="en-US" w:eastAsia="zh-CN"/>
              </w:rPr>
              <w:t xml:space="preserve">（采购人需要时提供作业设备（提供承诺书原件扫描上传，格式自拟）</w:t>
            </w:r>
            <w:r/>
          </w:p>
          <w:p>
            <w:pPr>
              <w:ind w:left="0" w:right="0"/>
              <w:keepLines w:val="0"/>
              <w:keepNext w:val="0"/>
              <w:pageBreakBefore w:val="0"/>
              <w:spacing w:before="0" w:beforeAutospacing="0" w:after="0" w:afterAutospacing="0" w:line="440" w:lineRule="exact"/>
              <w:shd w:val="clear" w:color="auto"/>
              <w:widowControl w:val="off"/>
              <w:rPr>
                <w:rFonts w:hint="default" w:ascii="宋体" w:hAnsi="宋体"/>
                <w:color w:val="auto"/>
                <w:sz w:val="24"/>
                <w:szCs w:val="24"/>
                <w:highlight w:val="none"/>
                <w:lang w:val="zh-CN"/>
              </w:rPr>
              <w:suppressLineNumbers w:val="0"/>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bidi="ar"/>
              </w:rPr>
              <w:t xml:space="preserve">新能源小型慢车道清扫车</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val="zh-CN"/>
              </w:rPr>
              <w:t xml:space="preserve">辆，如为自有（提供照片和发票原件扫描上传），如为租赁（提供出租方的发票原件和租赁（意向）合同原件扫描上传），每辆得</w:t>
            </w:r>
            <w:r>
              <w:rPr>
                <w:rFonts w:hint="eastAsia" w:ascii="宋体" w:hAnsi="宋体"/>
                <w:color w:val="auto"/>
                <w:sz w:val="24"/>
                <w:szCs w:val="24"/>
                <w:highlight w:val="none"/>
                <w:lang w:val="en-US" w:eastAsia="zh-CN"/>
              </w:rPr>
              <w:t xml:space="preserve">2.5</w:t>
            </w:r>
            <w:r>
              <w:rPr>
                <w:rFonts w:hint="eastAsia" w:ascii="宋体" w:hAnsi="宋体"/>
                <w:color w:val="auto"/>
                <w:sz w:val="24"/>
                <w:szCs w:val="24"/>
                <w:highlight w:val="none"/>
                <w:lang w:val="zh-CN"/>
              </w:rPr>
              <w:t xml:space="preserve">分，满分</w:t>
            </w:r>
            <w:r>
              <w:rPr>
                <w:rFonts w:hint="eastAsia" w:ascii="宋体" w:hAnsi="宋体"/>
                <w:color w:val="auto"/>
                <w:sz w:val="24"/>
                <w:szCs w:val="24"/>
                <w:highlight w:val="none"/>
                <w:lang w:val="en-US" w:eastAsia="zh-CN"/>
              </w:rPr>
              <w:t xml:space="preserve">7.5</w:t>
            </w:r>
            <w:r>
              <w:rPr>
                <w:rFonts w:hint="eastAsia" w:ascii="宋体" w:hAnsi="宋体"/>
                <w:color w:val="auto"/>
                <w:sz w:val="24"/>
                <w:szCs w:val="24"/>
                <w:highlight w:val="none"/>
                <w:lang w:val="zh-CN"/>
              </w:rPr>
              <w:t xml:space="preserve">分。</w:t>
            </w:r>
            <w:r>
              <w:rPr>
                <w:rFonts w:hint="eastAsia" w:ascii="宋体" w:hAnsi="宋体"/>
                <w:b/>
                <w:color w:val="auto"/>
                <w:sz w:val="24"/>
                <w:szCs w:val="24"/>
                <w:highlight w:val="none"/>
                <w:lang w:val="zh-CN"/>
              </w:rPr>
              <w:t xml:space="preserve">（相关材料提供不全或未提供不得分）</w:t>
            </w:r>
            <w:r/>
          </w:p>
          <w:p>
            <w:pPr>
              <w:ind w:left="0" w:right="0"/>
              <w:keepLines w:val="0"/>
              <w:keepNext w:val="0"/>
              <w:pageBreakBefore w:val="0"/>
              <w:spacing w:before="0" w:beforeAutospacing="0" w:after="0" w:afterAutospacing="0" w:line="440" w:lineRule="exact"/>
              <w:shd w:val="clear" w:color="auto"/>
              <w:widowControl w:val="off"/>
              <w:rPr>
                <w:rFonts w:hint="eastAsia" w:ascii="宋体" w:hAnsi="宋体" w:eastAsia="宋体"/>
                <w:b/>
                <w:color w:val="auto"/>
                <w:sz w:val="24"/>
                <w:szCs w:val="24"/>
                <w:highlight w:val="none"/>
                <w:lang w:val="en-US" w:eastAsia="zh-CN"/>
              </w:rPr>
              <w:suppressLineNumbers w:val="0"/>
            </w:pPr>
            <w:r>
              <w:rPr>
                <w:rFonts w:hint="eastAsia" w:ascii="宋体" w:hAnsi="宋体"/>
                <w:b/>
                <w:bCs/>
                <w:color w:val="auto"/>
                <w:sz w:val="24"/>
                <w:szCs w:val="24"/>
                <w:highlight w:val="none"/>
                <w:lang w:val="zh-CN"/>
              </w:rPr>
              <w:t xml:space="preserve">注：以上有关车辆重型、中型、</w:t>
            </w:r>
            <w:r>
              <w:rPr>
                <w:rFonts w:hint="eastAsia" w:ascii="宋体" w:hAnsi="宋体"/>
                <w:b/>
                <w:bCs/>
                <w:color w:val="auto"/>
                <w:sz w:val="24"/>
                <w:szCs w:val="24"/>
                <w:highlight w:val="none"/>
                <w:lang w:val="en-US" w:eastAsia="zh-CN"/>
              </w:rPr>
            </w:r>
            <w:r>
              <w:rPr>
                <w:rFonts w:ascii="SimSun" w:hAnsi="SimSun" w:eastAsia="SimSun" w:cs="SimSun"/>
                <w:b/>
                <w:color w:val="ff0000"/>
                <w:sz w:val="24"/>
                <w:highlight w:val="white"/>
              </w:rPr>
              <w:t xml:space="preserve">轻型</w:t>
            </w:r>
            <w:r/>
            <w:r>
              <w:rPr>
                <w:rFonts w:hint="eastAsia" w:ascii="宋体" w:hAnsi="宋体"/>
                <w:b/>
                <w:bCs/>
                <w:color w:val="auto"/>
                <w:sz w:val="24"/>
                <w:szCs w:val="24"/>
                <w:highlight w:val="none"/>
                <w:lang w:val="en-US" w:eastAsia="zh-CN"/>
              </w:rPr>
            </w:r>
            <w:r>
              <w:rPr>
                <w:rFonts w:hint="eastAsia" w:ascii="宋体" w:hAnsi="宋体"/>
                <w:b/>
                <w:bCs/>
                <w:color w:val="auto"/>
                <w:sz w:val="24"/>
                <w:szCs w:val="24"/>
                <w:highlight w:val="none"/>
                <w:lang w:val="zh-CN"/>
              </w:rPr>
              <w:t xml:space="preserve">等划分，以车辆行驶证上标明的车辆类型为准。</w:t>
            </w:r>
            <w:r/>
          </w:p>
        </w:tc>
      </w:tr>
      <w:tr>
        <w:trPr>
          <w:trHeight w:val="208"/>
        </w:trPr>
        <w:tc>
          <w:tcPr>
            <w:tcW w:w="805" w:type="pct"/>
            <w:vAlign w:val="center"/>
            <w:textDirection w:val="lrTb"/>
            <w:noWrap w:val="false"/>
          </w:tcPr>
          <w:p>
            <w:pPr>
              <w:contextualSpacing/>
              <w:ind w:left="0" w:right="0" w:firstLine="12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人员团队</w:t>
            </w:r>
            <w:r/>
          </w:p>
          <w:p>
            <w:pPr>
              <w:contextualSpacing/>
              <w:ind w:left="0" w:right="0" w:firstLine="12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分）</w:t>
            </w:r>
            <w:r/>
          </w:p>
        </w:tc>
        <w:tc>
          <w:tcPr>
            <w:tcW w:w="4194" w:type="pct"/>
            <w:vAlign w:val="center"/>
            <w:textDirection w:val="lrTb"/>
            <w:noWrap w:val="false"/>
          </w:tcPr>
          <w:p>
            <w:pPr>
              <w:ind w:left="0" w:right="0"/>
              <w:keepLines w:val="0"/>
              <w:keepNext w:val="0"/>
              <w:spacing w:before="0" w:beforeAutospacing="0" w:after="0" w:afterAutospacing="0" w:line="440" w:lineRule="exact"/>
              <w:shd w:val="clear" w:color="auto"/>
              <w:rPr>
                <w:rFonts w:hint="default" w:ascii="宋体" w:hAnsi="宋体"/>
                <w:b/>
                <w:color w:val="auto"/>
                <w:sz w:val="24"/>
                <w:szCs w:val="24"/>
                <w:highlight w:val="none"/>
                <w:lang w:val="zh-CN"/>
              </w:rPr>
              <w:suppressLineNumbers w:val="0"/>
            </w:pPr>
            <w:r>
              <w:rPr>
                <w:rFonts w:hint="eastAsia" w:ascii="宋体" w:hAnsi="宋体"/>
                <w:b/>
                <w:color w:val="auto"/>
                <w:sz w:val="24"/>
                <w:szCs w:val="24"/>
                <w:highlight w:val="none"/>
                <w:lang w:val="zh-CN"/>
              </w:rPr>
              <w:t xml:space="preserve">项目负责人（限1人）</w:t>
            </w:r>
            <w:r/>
          </w:p>
          <w:p>
            <w:pPr>
              <w:ind w:left="0" w:right="0"/>
              <w:keepLines w:val="0"/>
              <w:keepNext w:val="0"/>
              <w:spacing w:before="0" w:beforeAutospacing="0" w:after="0" w:afterAutospacing="0" w:line="440" w:lineRule="exact"/>
              <w:shd w:val="clear" w:color="auto"/>
              <w:rPr>
                <w:rFonts w:hint="default" w:ascii="宋体" w:hAnsi="宋体"/>
                <w:b/>
                <w:bCs/>
                <w:color w:val="auto"/>
                <w:sz w:val="24"/>
                <w:szCs w:val="24"/>
                <w:highlight w:val="none"/>
                <w:lang w:val="en-US" w:eastAsia="zh-CN"/>
              </w:rPr>
              <w:suppressLineNumbers w:val="0"/>
            </w:pPr>
            <w:r>
              <w:rPr>
                <w:rFonts w:hint="eastAsia" w:ascii="宋体" w:hAnsi="宋体"/>
                <w:color w:val="auto"/>
                <w:sz w:val="24"/>
                <w:szCs w:val="24"/>
                <w:highlight w:val="none"/>
                <w:lang w:val="en-US" w:eastAsia="zh-CN"/>
              </w:rPr>
              <w:t xml:space="preserve">1、拟任本项目的项目负责人具有本科及以上学历的得2分，具有大专学历的得1分；满分2分。</w:t>
            </w:r>
            <w:r>
              <w:rPr>
                <w:rFonts w:hint="eastAsia" w:ascii="宋体" w:hAnsi="宋体"/>
                <w:b/>
                <w:bCs/>
                <w:color w:val="auto"/>
                <w:sz w:val="24"/>
                <w:szCs w:val="24"/>
                <w:highlight w:val="none"/>
                <w:lang w:val="en-US" w:eastAsia="zh-CN"/>
              </w:rPr>
              <w:t xml:space="preserve">（提供相关证书及投标人为其缴纳的近三个月内任意一个月的社保证明，原件扫描上传，提供不全或未提供则对应项不得分）</w:t>
            </w:r>
            <w:r/>
          </w:p>
          <w:p>
            <w:pPr>
              <w:ind w:left="0" w:right="0"/>
              <w:keepLines w:val="0"/>
              <w:keepNext w:val="0"/>
              <w:pageBreakBefore w:val="0"/>
              <w:spacing w:before="0" w:beforeAutospacing="0" w:after="0" w:afterAutospacing="0" w:line="440" w:lineRule="exact"/>
              <w:shd w:val="clear" w:color="auto"/>
              <w:widowControl w:val="off"/>
              <w:rPr>
                <w:rFonts w:hint="default" w:ascii="宋体" w:hAnsi="宋体"/>
                <w:b/>
                <w:color w:val="auto"/>
                <w:sz w:val="24"/>
                <w:szCs w:val="24"/>
                <w:highlight w:val="none"/>
                <w:lang w:val="zh-CN"/>
              </w:rPr>
              <w:suppressLineNumbers w:val="0"/>
            </w:pPr>
            <w:r>
              <w:rPr>
                <w:rFonts w:hint="eastAsia" w:ascii="宋体" w:hAnsi="宋体"/>
                <w:color w:val="auto"/>
                <w:sz w:val="24"/>
                <w:szCs w:val="24"/>
                <w:highlight w:val="none"/>
                <w:lang w:val="en-US" w:eastAsia="zh-CN"/>
              </w:rPr>
              <w:t xml:space="preserve">2、项目负责人承担过类似服务项目的，有一个得2分，满分4分。</w:t>
            </w:r>
            <w:r>
              <w:rPr>
                <w:rFonts w:hint="eastAsia" w:ascii="宋体" w:hAnsi="宋体"/>
                <w:b/>
                <w:bCs/>
                <w:color w:val="auto"/>
                <w:sz w:val="24"/>
                <w:szCs w:val="24"/>
                <w:highlight w:val="none"/>
                <w:lang w:val="en-US" w:eastAsia="zh-CN"/>
              </w:rPr>
              <w:t xml:space="preserve">（提供合同原件扫描上传，合同内容必须包含合同首页、合同签订时间页、双方签字盖章页等关键信息，能体现项目服务内容及项目负责人姓名</w:t>
            </w:r>
            <w:r>
              <w:rPr>
                <w:rFonts w:hint="eastAsia" w:ascii="宋体" w:hAnsi="宋体"/>
                <w:b/>
                <w:bCs/>
                <w:color w:val="ff0000"/>
                <w:sz w:val="24"/>
                <w:szCs w:val="24"/>
                <w:highlight w:val="none"/>
                <w:lang w:val="en-US" w:eastAsia="zh-CN"/>
              </w:rPr>
              <w:t xml:space="preserve">（</w:t>
            </w:r>
            <w:r>
              <w:rPr>
                <w:rFonts w:ascii="SimSun" w:hAnsi="SimSun" w:eastAsia="SimSun" w:cs="SimSun"/>
                <w:b/>
                <w:color w:val="ff0000"/>
                <w:sz w:val="24"/>
                <w:highlight w:val="white"/>
              </w:rPr>
              <w:t xml:space="preserve">若合同中项目特征不能体现的，需提供业主盖章的相关证明</w:t>
            </w:r>
            <w:r>
              <w:rPr>
                <w:rFonts w:hint="eastAsia" w:ascii="宋体" w:hAnsi="宋体"/>
                <w:b/>
                <w:bCs/>
                <w:color w:val="ff0000"/>
                <w:sz w:val="24"/>
                <w:szCs w:val="24"/>
                <w:highlight w:val="none"/>
                <w:lang w:val="en-US" w:eastAsia="zh-CN"/>
              </w:rPr>
              <w:t xml:space="preserve">）</w:t>
            </w:r>
            <w:r/>
            <w:r>
              <w:rPr>
                <w:rFonts w:hint="eastAsia" w:ascii="宋体" w:hAnsi="宋体"/>
                <w:b/>
                <w:bCs/>
                <w:color w:val="auto"/>
                <w:sz w:val="24"/>
                <w:szCs w:val="24"/>
                <w:highlight w:val="none"/>
                <w:lang w:val="en-US" w:eastAsia="zh-CN"/>
              </w:rPr>
              <w:t xml:space="preserve">，</w:t>
            </w:r>
            <w:r>
              <w:rPr>
                <w:rFonts w:hint="eastAsia" w:ascii="宋体" w:hAnsi="宋体"/>
                <w:b/>
                <w:bCs/>
                <w:color w:val="auto"/>
                <w:sz w:val="24"/>
                <w:szCs w:val="24"/>
                <w:highlight w:val="none"/>
                <w:lang w:val="en-US" w:eastAsia="zh-CN"/>
              </w:rPr>
            </w:r>
            <w:r/>
            <w:r>
              <w:rPr>
                <w:rFonts w:hint="eastAsia" w:ascii="宋体" w:hAnsi="宋体"/>
                <w:b/>
                <w:bCs/>
                <w:color w:val="auto"/>
                <w:sz w:val="24"/>
                <w:szCs w:val="24"/>
                <w:highlight w:val="none"/>
                <w:lang w:val="en-US" w:eastAsia="zh-CN"/>
              </w:rPr>
              <w:t xml:space="preserve">提供不全或未提供不得分）</w:t>
            </w:r>
            <w:r/>
          </w:p>
        </w:tc>
      </w:tr>
      <w:tr>
        <w:trPr>
          <w:trHeight w:val="208"/>
        </w:trPr>
        <w:tc>
          <w:tcPr>
            <w:tcW w:w="805" w:type="pct"/>
            <w:vAlign w:val="center"/>
            <w:textDirection w:val="lrTb"/>
            <w:noWrap w:val="false"/>
          </w:tcPr>
          <w:p>
            <w:pPr>
              <w:contextualSpacing/>
              <w:ind w:left="0" w:right="0" w:firstLine="12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体系认证</w:t>
            </w:r>
            <w:r/>
          </w:p>
          <w:p>
            <w:pPr>
              <w:contextualSpacing/>
              <w:ind w:left="0" w:right="0" w:firstLine="12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分）</w:t>
            </w:r>
            <w:r/>
          </w:p>
        </w:tc>
        <w:tc>
          <w:tcPr>
            <w:tcW w:w="4194" w:type="pct"/>
            <w:vAlign w:val="center"/>
            <w:textDirection w:val="lrTb"/>
            <w:noWrap w:val="false"/>
          </w:tcPr>
          <w:p>
            <w:pPr>
              <w:ind w:left="0" w:right="0"/>
              <w:keepLines w:val="0"/>
              <w:keepNext w:val="0"/>
              <w:spacing w:before="0" w:beforeAutospacing="0" w:after="0" w:afterAutospacing="0" w:line="460" w:lineRule="exact"/>
              <w:shd w:val="clear" w:color="auto"/>
              <w:rPr>
                <w:rFonts w:hint="default" w:ascii="宋体" w:hAnsi="宋体" w:cs="宋体"/>
                <w:color w:val="auto"/>
                <w:sz w:val="24"/>
                <w:szCs w:val="24"/>
                <w:highlight w:val="none"/>
              </w:rPr>
              <w:suppressLineNumbers w:val="0"/>
            </w:pPr>
            <w:r>
              <w:rPr>
                <w:rFonts w:hint="eastAsia" w:ascii="宋体" w:hAnsi="宋体"/>
                <w:color w:val="auto"/>
                <w:sz w:val="24"/>
                <w:szCs w:val="24"/>
                <w:highlight w:val="none"/>
                <w:lang w:val="zh-CN"/>
              </w:rPr>
              <w:t xml:space="preserve">投标人具有有效期</w:t>
            </w:r>
            <w:r>
              <w:rPr>
                <w:rFonts w:hint="default" w:ascii="宋体" w:hAnsi="宋体"/>
                <w:color w:val="auto"/>
                <w:sz w:val="24"/>
                <w:szCs w:val="24"/>
                <w:highlight w:val="none"/>
                <w:lang w:val="zh-CN"/>
              </w:rPr>
              <w:t xml:space="preserve">内的职业健康安全管理体系认证证书</w:t>
            </w:r>
            <w:r>
              <w:rPr>
                <w:rFonts w:hint="eastAsia" w:ascii="宋体" w:hAnsi="宋体"/>
                <w:color w:val="auto"/>
                <w:sz w:val="24"/>
                <w:szCs w:val="24"/>
                <w:highlight w:val="none"/>
                <w:lang w:val="zh-CN"/>
              </w:rPr>
              <w:t xml:space="preserve">得1分，满分</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val="zh-CN"/>
              </w:rPr>
              <w:t xml:space="preserve">分</w:t>
            </w:r>
            <w:r>
              <w:rPr>
                <w:rFonts w:hint="eastAsia" w:ascii="宋体" w:hAnsi="宋体" w:cs="宋体"/>
                <w:color w:val="auto"/>
                <w:sz w:val="24"/>
                <w:szCs w:val="24"/>
                <w:highlight w:val="none"/>
              </w:rPr>
              <w:t xml:space="preserve">。</w:t>
            </w:r>
            <w:r/>
          </w:p>
          <w:p>
            <w:pPr>
              <w:ind w:left="0" w:right="0"/>
              <w:keepLines w:val="0"/>
              <w:keepNext w:val="0"/>
              <w:spacing w:before="0" w:beforeAutospacing="0" w:after="0" w:afterAutospacing="0" w:line="460" w:lineRule="exact"/>
              <w:shd w:val="clear" w:color="auto"/>
              <w:rPr>
                <w:rFonts w:hint="eastAsia" w:ascii="宋体" w:hAnsi="宋体"/>
                <w:b/>
                <w:color w:val="auto"/>
                <w:sz w:val="24"/>
                <w:szCs w:val="24"/>
                <w:highlight w:val="none"/>
                <w:lang w:val="zh-CN"/>
              </w:rPr>
              <w:suppressLineNumbers w:val="0"/>
            </w:pPr>
            <w:r>
              <w:rPr>
                <w:rFonts w:hint="eastAsia" w:ascii="宋体" w:hAnsi="宋体"/>
                <w:b/>
                <w:color w:val="auto"/>
                <w:sz w:val="24"/>
                <w:szCs w:val="24"/>
                <w:highlight w:val="none"/>
                <w:lang w:val="zh-CN"/>
              </w:rPr>
              <w:t xml:space="preserve">（以上证书均需提供证书原件扫描、以及全国认证认可信息公共服务平台的查询截图上传，提供不全或未提供不得分）</w:t>
            </w:r>
            <w:r/>
          </w:p>
          <w:p>
            <w:pPr>
              <w:ind w:left="0" w:right="0"/>
              <w:keepLines w:val="0"/>
              <w:keepNext w:val="0"/>
              <w:spacing w:before="0" w:beforeAutospacing="0" w:after="0" w:afterAutospacing="0" w:line="460" w:lineRule="exact"/>
              <w:shd w:val="clear" w:color="auto"/>
              <w:rPr>
                <w:rFonts w:hint="default" w:ascii="宋体" w:hAnsi="宋体" w:cs="宋体"/>
                <w:b/>
                <w:color w:val="auto"/>
                <w:sz w:val="24"/>
                <w:szCs w:val="24"/>
                <w:highlight w:val="none"/>
              </w:rPr>
              <w:suppressLineNumbers w:val="0"/>
            </w:pPr>
            <w:r>
              <w:rPr>
                <w:rFonts w:hint="eastAsia" w:ascii="宋体" w:hAnsi="宋体"/>
                <w:b/>
                <w:color w:val="auto"/>
                <w:sz w:val="24"/>
                <w:szCs w:val="24"/>
                <w:highlight w:val="none"/>
                <w:lang w:val="zh-CN"/>
              </w:rPr>
              <w:t xml:space="preserve">全国认证认可信息公共服务平台网址：</w:t>
            </w:r>
            <w:r/>
          </w:p>
          <w:p>
            <w:pPr>
              <w:ind w:left="0" w:right="0"/>
              <w:keepLines w:val="0"/>
              <w:keepNext w:val="0"/>
              <w:pageBreakBefore w:val="0"/>
              <w:spacing w:before="0" w:beforeAutospacing="0" w:after="0" w:afterAutospacing="0" w:line="440" w:lineRule="exact"/>
              <w:shd w:val="clear" w:color="auto"/>
              <w:widowControl w:val="off"/>
              <w:rPr>
                <w:rFonts w:hint="default" w:ascii="宋体" w:hAnsi="宋体"/>
                <w:color w:val="auto"/>
                <w:sz w:val="24"/>
                <w:szCs w:val="24"/>
                <w:highlight w:val="none"/>
              </w:rPr>
              <w:suppressLineNumbers w:val="0"/>
            </w:pPr>
            <w:r>
              <w:rPr>
                <w:rFonts w:hint="eastAsia" w:ascii="宋体" w:hAnsi="宋体"/>
                <w:b/>
                <w:color w:val="auto"/>
                <w:sz w:val="24"/>
                <w:szCs w:val="24"/>
                <w:highlight w:val="none"/>
              </w:rPr>
              <w:t xml:space="preserve">http://cx.cnca.cn/CertECloud/result/skipResultList?certItemOne=A&amp;currentPosition=undefined，</w:t>
            </w:r>
            <w:r>
              <w:rPr>
                <w:rFonts w:hint="eastAsia" w:ascii="宋体" w:hAnsi="宋体"/>
                <w:b/>
                <w:color w:val="auto"/>
                <w:sz w:val="24"/>
                <w:szCs w:val="24"/>
                <w:highlight w:val="none"/>
                <w:lang w:val="zh-CN"/>
              </w:rPr>
              <w:t xml:space="preserve">要求证书查询结果为有效</w:t>
            </w:r>
            <w:r>
              <w:rPr>
                <w:rFonts w:hint="eastAsia" w:ascii="宋体" w:hAnsi="宋体"/>
                <w:b/>
                <w:color w:val="auto"/>
                <w:sz w:val="24"/>
                <w:szCs w:val="24"/>
                <w:highlight w:val="none"/>
              </w:rPr>
              <w:t xml:space="preserve">）</w:t>
            </w:r>
            <w:r/>
          </w:p>
        </w:tc>
      </w:tr>
      <w:tr>
        <w:trPr>
          <w:trHeight w:val="565"/>
        </w:trPr>
        <w:tc>
          <w:tcPr>
            <w:tcW w:w="805" w:type="pct"/>
            <w:vAlign w:val="center"/>
            <w:textDirection w:val="lrTb"/>
            <w:noWrap w:val="false"/>
          </w:tcPr>
          <w:p>
            <w:pPr>
              <w:contextualSpacing/>
              <w:ind w:left="0" w:right="0" w:firstLine="12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业绩</w:t>
            </w:r>
            <w:r/>
          </w:p>
          <w:p>
            <w:pPr>
              <w:contextualSpacing/>
              <w:ind w:left="0" w:right="0" w:firstLine="12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16</w:t>
            </w:r>
            <w:r>
              <w:rPr>
                <w:rFonts w:hint="eastAsia" w:ascii="宋体" w:hAnsi="宋体"/>
                <w:b/>
                <w:bCs/>
                <w:color w:val="auto"/>
                <w:sz w:val="24"/>
                <w:szCs w:val="24"/>
                <w:highlight w:val="none"/>
              </w:rPr>
              <w:t xml:space="preserve">分)</w:t>
            </w:r>
            <w:r/>
          </w:p>
        </w:tc>
        <w:tc>
          <w:tcPr>
            <w:tcW w:w="4194"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olor w:val="auto"/>
                <w:sz w:val="24"/>
                <w:szCs w:val="24"/>
                <w:highlight w:val="none"/>
                <w:lang w:val="zh-CN"/>
              </w:rPr>
              <w:t xml:space="preserve">投标人自202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val="zh-CN"/>
              </w:rPr>
              <w:t xml:space="preserve">年1月1日至今</w:t>
            </w:r>
            <w:r>
              <w:rPr>
                <w:rFonts w:hint="eastAsia" w:ascii="宋体" w:hAnsi="宋体"/>
                <w:b/>
                <w:color w:val="auto"/>
                <w:sz w:val="24"/>
                <w:szCs w:val="24"/>
                <w:highlight w:val="none"/>
                <w:lang w:val="zh-CN"/>
              </w:rPr>
              <w:t xml:space="preserve">（以合同签订时间为准）</w:t>
            </w:r>
            <w:r>
              <w:rPr>
                <w:rFonts w:hint="eastAsia" w:ascii="宋体" w:hAnsi="宋体"/>
                <w:color w:val="auto"/>
                <w:sz w:val="24"/>
                <w:szCs w:val="24"/>
                <w:highlight w:val="none"/>
                <w:lang w:val="zh-CN"/>
              </w:rPr>
              <w:t xml:space="preserve">，承担过</w:t>
            </w:r>
            <w:r>
              <w:rPr>
                <w:rFonts w:hint="eastAsia" w:ascii="宋体" w:hAnsi="宋体"/>
                <w:color w:val="auto"/>
                <w:sz w:val="24"/>
                <w:szCs w:val="24"/>
                <w:highlight w:val="none"/>
              </w:rPr>
              <w:t xml:space="preserve">类似业务</w:t>
            </w:r>
            <w:r>
              <w:rPr>
                <w:rFonts w:hint="eastAsia" w:ascii="宋体" w:hAnsi="宋体"/>
                <w:color w:val="auto"/>
                <w:sz w:val="24"/>
                <w:szCs w:val="24"/>
                <w:highlight w:val="none"/>
                <w:lang w:val="zh-CN"/>
              </w:rPr>
              <w:t xml:space="preserve">的</w:t>
            </w:r>
            <w:r>
              <w:rPr>
                <w:rFonts w:hint="eastAsia" w:ascii="宋体" w:hAnsi="宋体"/>
                <w:b/>
                <w:color w:val="auto"/>
                <w:sz w:val="24"/>
                <w:szCs w:val="24"/>
                <w:highlight w:val="none"/>
                <w:lang w:val="zh-CN"/>
              </w:rPr>
              <w:t xml:space="preserve">（同一合同中包含下列</w:t>
            </w:r>
            <w:r>
              <w:rPr>
                <w:rFonts w:hint="eastAsia" w:ascii="宋体" w:hAnsi="宋体"/>
                <w:b/>
                <w:color w:val="auto"/>
                <w:sz w:val="24"/>
                <w:szCs w:val="24"/>
                <w:highlight w:val="none"/>
                <w:lang w:val="en-US" w:eastAsia="zh-CN"/>
              </w:rPr>
              <w:t xml:space="preserve">两</w:t>
            </w:r>
            <w:r>
              <w:rPr>
                <w:rFonts w:hint="eastAsia" w:ascii="宋体" w:hAnsi="宋体"/>
                <w:b/>
                <w:color w:val="auto"/>
                <w:sz w:val="24"/>
                <w:szCs w:val="24"/>
                <w:highlight w:val="none"/>
                <w:lang w:val="zh-CN"/>
              </w:rPr>
              <w:t xml:space="preserve">项中多个业务类型的，可按所属单项重复认定计分）：①道路清扫保洁，</w:t>
            </w:r>
            <w:r>
              <w:rPr>
                <w:rFonts w:hint="eastAsia" w:ascii="宋体" w:hAnsi="宋体"/>
                <w:color w:val="auto"/>
                <w:sz w:val="24"/>
                <w:szCs w:val="24"/>
                <w:highlight w:val="none"/>
                <w:lang w:val="zh-CN"/>
              </w:rPr>
              <w:t xml:space="preserve">每有1个业绩得2分，满分</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lang w:val="zh-CN"/>
              </w:rPr>
              <w:t xml:space="preserve">分；</w:t>
            </w:r>
            <w:r>
              <w:rPr>
                <w:rFonts w:hint="default" w:ascii="宋体" w:hAnsi="宋体"/>
                <w:b/>
                <w:color w:val="auto"/>
                <w:sz w:val="24"/>
                <w:szCs w:val="24"/>
                <w:highlight w:val="none"/>
                <w:lang w:val="zh-CN"/>
              </w:rPr>
            </w:r>
            <w:r>
              <w:rPr>
                <w:rFonts w:ascii="SimSun" w:hAnsi="SimSun" w:eastAsia="SimSun" w:cs="SimSun"/>
                <w:b/>
                <w:color w:val="ff0000"/>
                <w:sz w:val="24"/>
                <w:highlight w:val="white"/>
              </w:rPr>
              <w:t xml:space="preserve">②随路绿化或公园绿化养护</w:t>
            </w:r>
            <w:r/>
            <w:r>
              <w:rPr>
                <w:rFonts w:hint="eastAsia" w:ascii="宋体" w:hAnsi="宋体"/>
                <w:color w:val="auto"/>
                <w:sz w:val="24"/>
                <w:szCs w:val="24"/>
                <w:highlight w:val="none"/>
                <w:lang w:val="zh-CN"/>
              </w:rPr>
            </w:r>
            <w:r>
              <w:rPr>
                <w:rFonts w:hint="eastAsia" w:ascii="宋体" w:hAnsi="宋体"/>
                <w:b/>
                <w:color w:val="auto"/>
                <w:sz w:val="24"/>
                <w:szCs w:val="24"/>
                <w:highlight w:val="none"/>
                <w:lang w:val="zh-CN"/>
              </w:rPr>
              <w:t xml:space="preserve">，</w:t>
            </w:r>
            <w:r>
              <w:rPr>
                <w:rFonts w:hint="eastAsia" w:ascii="宋体" w:hAnsi="宋体"/>
                <w:color w:val="auto"/>
                <w:sz w:val="24"/>
                <w:szCs w:val="24"/>
                <w:highlight w:val="none"/>
                <w:lang w:val="zh-CN"/>
              </w:rPr>
              <w:t xml:space="preserve">每有1个业绩得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val="zh-CN"/>
              </w:rPr>
              <w:t xml:space="preserve">分，满分</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lang w:val="zh-CN"/>
              </w:rPr>
              <w:t xml:space="preserve">分</w:t>
            </w:r>
            <w:r>
              <w:rPr>
                <w:rFonts w:hint="eastAsia" w:ascii="宋体" w:hAnsi="宋体"/>
                <w:b w:val="0"/>
                <w:bCs/>
                <w:color w:val="auto"/>
                <w:sz w:val="24"/>
                <w:szCs w:val="24"/>
                <w:highlight w:val="none"/>
                <w:lang w:val="zh-CN"/>
              </w:rPr>
              <w:t xml:space="preserve">。</w:t>
            </w: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提供</w:t>
            </w:r>
            <w:r>
              <w:rPr>
                <w:rFonts w:hint="eastAsia" w:ascii="宋体" w:hAnsi="宋体"/>
                <w:b/>
                <w:color w:val="auto"/>
                <w:sz w:val="24"/>
                <w:szCs w:val="24"/>
                <w:highlight w:val="none"/>
                <w:lang w:val="zh-CN"/>
              </w:rPr>
              <w:t xml:space="preserve">合同原件扫描上传，合同内容必须包含合同首页、合同签订时间页、双方签字盖章页等关键信息，能体现项目服务内容</w:t>
            </w:r>
            <w:r>
              <w:rPr>
                <w:rFonts w:ascii="SimSun" w:hAnsi="SimSun" w:eastAsia="SimSun" w:cs="SimSun"/>
                <w:b/>
                <w:color w:val="ff0000"/>
                <w:sz w:val="24"/>
                <w:highlight w:val="white"/>
              </w:rPr>
              <w:t xml:space="preserve">（若合同中项目特征不能体现的，需提供业主盖章的相关证明）</w:t>
            </w: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且同时</w:t>
            </w:r>
            <w:r>
              <w:rPr>
                <w:rFonts w:hint="eastAsia" w:ascii="宋体" w:hAnsi="宋体"/>
                <w:b/>
                <w:color w:val="auto"/>
                <w:sz w:val="24"/>
                <w:szCs w:val="24"/>
                <w:highlight w:val="none"/>
                <w:lang w:val="zh-CN"/>
              </w:rPr>
              <w:t xml:space="preserve">提供项目开具的发票或银行回单等证明材料，若刚签订的合同未到付款时间,则需提供服务单位盖章的情况说明，提供不全或未提供不得分。同一项目不同年度不累计得分）</w:t>
            </w:r>
            <w:r/>
            <w:r/>
            <w:r>
              <w:rPr>
                <w:sz w:val="21"/>
              </w:rPr>
            </w:r>
          </w:p>
        </w:tc>
      </w:tr>
    </w:tbl>
    <w:p>
      <w:pPr>
        <w:pStyle w:val="1023"/>
        <w:ind w:firstLine="482"/>
        <w:spacing w:line="0" w:lineRule="atLeast"/>
        <w:shd w:val="clear" w:color="auto"/>
        <w:rPr>
          <w:rFonts w:hint="eastAsia" w:ascii="宋体" w:hAnsi="宋体"/>
          <w:b/>
          <w:color w:val="auto"/>
          <w:highlight w:val="none"/>
        </w:rPr>
      </w:pPr>
      <w:r>
        <w:rPr>
          <w:rFonts w:hint="eastAsia" w:ascii="宋体" w:hAnsi="宋体"/>
          <w:b/>
          <w:color w:val="auto"/>
          <w:highlight w:val="none"/>
        </w:rPr>
      </w:r>
      <w:r/>
    </w:p>
    <w:p>
      <w:pPr>
        <w:pStyle w:val="1023"/>
        <w:ind w:firstLine="482"/>
        <w:spacing w:line="0" w:lineRule="atLeast"/>
        <w:shd w:val="clear" w:color="auto"/>
        <w:rPr>
          <w:rFonts w:hint="eastAsia" w:ascii="宋体" w:hAnsi="宋体"/>
          <w:b/>
          <w:color w:val="auto"/>
          <w:highlight w:val="none"/>
        </w:rPr>
      </w:pPr>
      <w:r>
        <w:rPr>
          <w:rFonts w:hint="eastAsia" w:ascii="宋体" w:hAnsi="宋体"/>
          <w:b/>
          <w:color w:val="auto"/>
          <w:highlight w:val="none"/>
        </w:rPr>
      </w:r>
      <w:r/>
    </w:p>
    <w:p>
      <w:pPr>
        <w:pStyle w:val="1023"/>
        <w:ind w:firstLine="482"/>
        <w:spacing w:line="0" w:lineRule="atLeast"/>
        <w:shd w:val="clear" w:color="auto"/>
        <w:rPr>
          <w:rFonts w:hint="eastAsia" w:ascii="宋体" w:hAnsi="宋体"/>
          <w:b/>
          <w:color w:val="auto"/>
          <w:highlight w:val="none"/>
        </w:rPr>
      </w:pPr>
      <w:r>
        <w:rPr>
          <w:rFonts w:hint="eastAsia" w:ascii="宋体" w:hAnsi="宋体"/>
          <w:b/>
          <w:color w:val="auto"/>
          <w:highlight w:val="none"/>
        </w:rPr>
      </w:r>
      <w:r/>
    </w:p>
    <w:p>
      <w:pPr>
        <w:pStyle w:val="1023"/>
        <w:ind w:firstLine="482"/>
        <w:spacing w:line="0" w:lineRule="atLeast"/>
        <w:shd w:val="clear" w:color="auto"/>
        <w:rPr>
          <w:rFonts w:hint="eastAsia" w:ascii="宋体" w:hAnsi="宋体"/>
          <w:b/>
          <w:color w:val="auto"/>
          <w:highlight w:val="none"/>
        </w:rPr>
      </w:pPr>
      <w:r>
        <w:rPr>
          <w:rFonts w:hint="eastAsia" w:ascii="宋体" w:hAnsi="宋体"/>
          <w:b/>
          <w:color w:val="auto"/>
          <w:highlight w:val="none"/>
        </w:rPr>
      </w:r>
      <w:r/>
    </w:p>
    <w:p>
      <w:pPr>
        <w:pStyle w:val="1023"/>
        <w:ind w:firstLine="482"/>
        <w:spacing w:line="0" w:lineRule="atLeast"/>
        <w:shd w:val="clear" w:color="auto"/>
        <w:rPr>
          <w:rFonts w:hint="eastAsia" w:ascii="宋体" w:hAnsi="宋体"/>
          <w:b/>
          <w:color w:val="auto"/>
          <w:highlight w:val="none"/>
        </w:rPr>
      </w:pPr>
      <w:r>
        <w:rPr>
          <w:rFonts w:hint="eastAsia" w:ascii="宋体" w:hAnsi="宋体"/>
          <w:b/>
          <w:color w:val="auto"/>
          <w:highlight w:val="none"/>
        </w:rPr>
      </w:r>
      <w:r/>
    </w:p>
    <w:p>
      <w:pPr>
        <w:pStyle w:val="1023"/>
        <w:ind w:firstLine="482"/>
        <w:spacing w:line="0" w:lineRule="atLeast"/>
        <w:shd w:val="clear" w:color="auto"/>
        <w:rPr>
          <w:rFonts w:hint="eastAsia" w:ascii="宋体" w:hAnsi="宋体"/>
          <w:b/>
          <w:color w:val="auto"/>
          <w:highlight w:val="none"/>
        </w:rPr>
      </w:pPr>
      <w:r>
        <w:rPr>
          <w:rFonts w:hint="eastAsia" w:ascii="宋体" w:hAnsi="宋体"/>
          <w:b/>
          <w:color w:val="auto"/>
          <w:highlight w:val="none"/>
        </w:rPr>
      </w:r>
      <w:r/>
    </w:p>
    <w:p>
      <w:pPr>
        <w:pStyle w:val="1023"/>
        <w:ind w:firstLine="482"/>
        <w:spacing w:line="0" w:lineRule="atLeast"/>
        <w:shd w:val="clear" w:color="auto"/>
        <w:rPr>
          <w:rFonts w:hint="eastAsia" w:ascii="宋体" w:hAnsi="宋体"/>
          <w:b/>
          <w:color w:val="auto"/>
          <w:highlight w:val="none"/>
        </w:rPr>
      </w:pPr>
      <w:r>
        <w:rPr>
          <w:rFonts w:hint="eastAsia" w:ascii="宋体" w:hAnsi="宋体"/>
          <w:b/>
          <w:color w:val="auto"/>
          <w:highlight w:val="none"/>
        </w:rPr>
      </w:r>
      <w:r/>
    </w:p>
    <w:p>
      <w:pPr>
        <w:pStyle w:val="1023"/>
        <w:ind w:firstLine="482"/>
        <w:spacing w:line="0" w:lineRule="atLeast"/>
        <w:shd w:val="clear" w:color="auto"/>
        <w:rPr>
          <w:rFonts w:hint="eastAsia" w:ascii="宋体" w:hAnsi="宋体"/>
          <w:b/>
          <w:color w:val="auto"/>
          <w:highlight w:val="none"/>
        </w:rPr>
      </w:pPr>
      <w:r>
        <w:rPr>
          <w:rFonts w:hint="eastAsia" w:ascii="宋体" w:hAnsi="宋体"/>
          <w:b/>
          <w:color w:val="auto"/>
          <w:highlight w:val="none"/>
        </w:rPr>
      </w:r>
      <w:r/>
    </w:p>
    <w:p>
      <w:pPr>
        <w:pStyle w:val="1023"/>
        <w:ind w:firstLine="482"/>
        <w:spacing w:line="0" w:lineRule="atLeast"/>
        <w:shd w:val="clear" w:color="auto"/>
        <w:rPr>
          <w:rFonts w:hint="eastAsia" w:ascii="宋体" w:hAnsi="宋体"/>
          <w:b/>
          <w:color w:val="auto"/>
          <w:highlight w:val="none"/>
        </w:rPr>
      </w:pPr>
      <w:r>
        <w:rPr>
          <w:rFonts w:hint="eastAsia" w:ascii="宋体" w:hAnsi="宋体"/>
          <w:b/>
          <w:color w:val="auto"/>
          <w:highlight w:val="none"/>
        </w:rPr>
      </w:r>
      <w:r/>
    </w:p>
    <w:p>
      <w:pPr>
        <w:pStyle w:val="1023"/>
        <w:ind w:firstLine="482"/>
        <w:spacing w:line="0" w:lineRule="atLeast"/>
        <w:shd w:val="clear" w:color="auto"/>
        <w:rPr>
          <w:rFonts w:hint="eastAsia" w:ascii="宋体" w:hAnsi="宋体"/>
          <w:b/>
          <w:color w:val="auto"/>
          <w:highlight w:val="none"/>
        </w:rPr>
      </w:pPr>
      <w:r>
        <w:rPr>
          <w:rFonts w:hint="eastAsia" w:ascii="宋体" w:hAnsi="宋体"/>
          <w:b/>
          <w:color w:val="auto"/>
          <w:highlight w:val="none"/>
        </w:rPr>
      </w:r>
      <w:r/>
    </w:p>
    <w:p>
      <w:pPr>
        <w:pStyle w:val="1023"/>
        <w:ind w:firstLine="482"/>
        <w:spacing w:line="0" w:lineRule="atLeast"/>
        <w:shd w:val="clear" w:color="auto"/>
        <w:rPr>
          <w:rFonts w:hint="eastAsia" w:ascii="宋体" w:hAnsi="宋体"/>
          <w:b/>
          <w:color w:val="auto"/>
          <w:highlight w:val="none"/>
        </w:rPr>
      </w:pPr>
      <w:r>
        <w:rPr>
          <w:rFonts w:hint="eastAsia" w:ascii="宋体" w:hAnsi="宋体"/>
          <w:b/>
          <w:color w:val="auto"/>
          <w:highlight w:val="none"/>
        </w:rPr>
        <w:t xml:space="preserve">分包</w:t>
      </w:r>
      <w:r>
        <w:rPr>
          <w:rFonts w:hint="eastAsia" w:ascii="宋体" w:hAnsi="宋体"/>
          <w:b/>
          <w:color w:val="auto"/>
          <w:highlight w:val="none"/>
          <w:lang w:val="en-US" w:eastAsia="zh-CN"/>
        </w:rPr>
        <w:t xml:space="preserve">4</w:t>
      </w:r>
      <w:r>
        <w:rPr>
          <w:rFonts w:hint="eastAsia" w:ascii="宋体" w:hAnsi="宋体"/>
          <w:b/>
          <w:color w:val="auto"/>
          <w:highlight w:val="none"/>
        </w:rPr>
        <w:t xml:space="preserve">：</w:t>
      </w:r>
      <w:r>
        <w:rPr>
          <w:rFonts w:hint="eastAsia" w:ascii="宋体" w:hAnsi="宋体"/>
          <w:b/>
          <w:color w:val="auto"/>
          <w:highlight w:val="none"/>
          <w:lang w:val="en-US" w:eastAsia="zh-CN"/>
        </w:rPr>
        <w:t xml:space="preserve">镇区生活垃圾（含一般工业固废）收运</w:t>
      </w:r>
      <w:r>
        <w:rPr>
          <w:rFonts w:hint="eastAsia" w:ascii="宋体" w:hAnsi="宋体"/>
          <w:b/>
          <w:color w:val="auto"/>
          <w:highlight w:val="none"/>
        </w:rPr>
        <w:t xml:space="preserve">及公厕保洁作业</w:t>
      </w:r>
      <w:r/>
    </w:p>
    <w:tbl>
      <w:tblPr>
        <w:tblStyle w:val="755"/>
        <w:tblW w:w="5278" w:type="pct"/>
        <w:tblInd w:w="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8269"/>
      </w:tblGrid>
      <w:tr>
        <w:trPr/>
        <w:tc>
          <w:tcPr>
            <w:tcW w:w="728" w:type="pct"/>
            <w:vAlign w:val="center"/>
            <w:textDirection w:val="lrTb"/>
            <w:noWrap w:val="false"/>
          </w:tcPr>
          <w:p>
            <w:pPr>
              <w:contextualSpacing/>
              <w:ind w:left="0" w:right="0" w:firstLine="360"/>
              <w:keepLines w:val="0"/>
              <w:keepNext w:val="0"/>
              <w:pageBreakBefore w:val="0"/>
              <w:spacing w:before="0" w:beforeAutospacing="0" w:after="0" w:afterAutospacing="0" w:line="360" w:lineRule="auto"/>
              <w:shd w:val="clear" w:color="auto"/>
              <w:widowControl/>
              <w:rPr>
                <w:rFonts w:hint="default" w:ascii="宋体" w:hAnsi="宋体"/>
                <w:b/>
                <w:bCs w:val="0"/>
                <w:color w:val="auto"/>
                <w:sz w:val="24"/>
                <w:szCs w:val="24"/>
                <w:highlight w:val="none"/>
              </w:rPr>
              <w:suppressLineNumbers w:val="0"/>
            </w:pPr>
            <w:r>
              <w:rPr>
                <w:rFonts w:hint="eastAsia" w:ascii="宋体" w:hAnsi="宋体"/>
                <w:b/>
                <w:bCs w:val="0"/>
                <w:color w:val="auto"/>
                <w:sz w:val="24"/>
                <w:szCs w:val="24"/>
                <w:highlight w:val="none"/>
              </w:rPr>
              <w:t xml:space="preserve">项目</w:t>
            </w:r>
            <w:r/>
          </w:p>
        </w:tc>
        <w:tc>
          <w:tcPr>
            <w:tcW w:w="4271" w:type="pct"/>
            <w:vAlign w:val="center"/>
            <w:textDirection w:val="lrTb"/>
            <w:noWrap w:val="false"/>
          </w:tcPr>
          <w:p>
            <w:pPr>
              <w:contextualSpacing/>
              <w:ind w:left="0" w:right="0" w:firstLine="480"/>
              <w:jc w:val="center"/>
              <w:keepLines w:val="0"/>
              <w:keepNext w:val="0"/>
              <w:pageBreakBefore w:val="0"/>
              <w:spacing w:before="0" w:beforeAutospacing="0" w:after="0" w:afterAutospacing="0" w:line="360" w:lineRule="auto"/>
              <w:shd w:val="clear" w:color="auto"/>
              <w:rPr>
                <w:rFonts w:hint="default" w:ascii="宋体" w:hAnsi="宋体"/>
                <w:b/>
                <w:bCs w:val="0"/>
                <w:color w:val="auto"/>
                <w:sz w:val="24"/>
                <w:szCs w:val="24"/>
                <w:highlight w:val="none"/>
              </w:rPr>
              <w:suppressLineNumbers w:val="0"/>
            </w:pPr>
            <w:r>
              <w:rPr>
                <w:rFonts w:hint="eastAsia" w:ascii="宋体" w:hAnsi="宋体"/>
                <w:b/>
                <w:bCs w:val="0"/>
                <w:color w:val="auto"/>
                <w:sz w:val="24"/>
                <w:szCs w:val="24"/>
                <w:highlight w:val="none"/>
              </w:rPr>
              <w:t xml:space="preserve">评分标准</w:t>
            </w:r>
            <w:r/>
          </w:p>
        </w:tc>
      </w:tr>
      <w:tr>
        <w:trPr/>
        <w:tc>
          <w:tcPr>
            <w:tcW w:w="728" w:type="pct"/>
            <w:vAlign w:val="center"/>
            <w:textDirection w:val="lrTb"/>
            <w:noWrap w:val="false"/>
          </w:tcPr>
          <w:p>
            <w:pPr>
              <w:contextualSpacing/>
              <w:ind w:left="0" w:right="0" w:firstLine="120"/>
              <w:jc w:val="center"/>
              <w:keepLines w:val="0"/>
              <w:keepNext w:val="0"/>
              <w:pageBreakBefore w:val="0"/>
              <w:spacing w:before="0" w:beforeAutospacing="0" w:after="0" w:afterAutospacing="0" w:line="360" w:lineRule="auto"/>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价格</w:t>
            </w:r>
            <w:r/>
          </w:p>
          <w:p>
            <w:pPr>
              <w:contextualSpacing/>
              <w:ind w:left="0" w:right="0" w:firstLine="120"/>
              <w:jc w:val="center"/>
              <w:keepLines w:val="0"/>
              <w:keepNext w:val="0"/>
              <w:pageBreakBefore w:val="0"/>
              <w:spacing w:before="0" w:beforeAutospacing="0" w:after="0" w:afterAutospacing="0" w:line="360" w:lineRule="auto"/>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20</w:t>
            </w:r>
            <w:r>
              <w:rPr>
                <w:rFonts w:hint="eastAsia" w:ascii="宋体" w:hAnsi="宋体"/>
                <w:b/>
                <w:bCs/>
                <w:color w:val="auto"/>
                <w:sz w:val="24"/>
                <w:szCs w:val="24"/>
                <w:highlight w:val="none"/>
              </w:rPr>
              <w:t xml:space="preserve">分）</w:t>
            </w:r>
            <w:r/>
          </w:p>
        </w:tc>
        <w:tc>
          <w:tcPr>
            <w:tcW w:w="4271" w:type="pct"/>
            <w:vAlign w:val="center"/>
            <w:textDirection w:val="lrTb"/>
            <w:noWrap w:val="false"/>
          </w:tcPr>
          <w:p>
            <w:pPr>
              <w:ind w:left="80" w:right="0"/>
              <w:keepLines w:val="0"/>
              <w:keepNext w:val="0"/>
              <w:pageBreakBefore w:val="0"/>
              <w:spacing w:before="0" w:beforeAutospacing="0" w:after="0" w:afterAutospacing="0" w:line="360" w:lineRule="auto"/>
              <w:shd w:val="clear" w:color="auto"/>
              <w:rPr>
                <w:rFonts w:hint="default" w:ascii="宋体" w:hAnsi="宋体"/>
                <w:color w:val="auto"/>
                <w:sz w:val="24"/>
                <w:szCs w:val="24"/>
                <w:highlight w:val="none"/>
              </w:rPr>
              <w:suppressLineNumbers w:val="0"/>
            </w:pPr>
            <w:r>
              <w:rPr>
                <w:rFonts w:hint="eastAsia" w:ascii="宋体" w:hAnsi="宋体" w:cs="楷体_GB2312"/>
                <w:color w:val="auto"/>
                <w:sz w:val="24"/>
                <w:szCs w:val="24"/>
                <w:highlight w:val="none"/>
              </w:rPr>
              <w:t xml:space="preserve">以满足招标文件要求的最低投标报价为评标基准价，得满分</w:t>
            </w:r>
            <w:r>
              <w:rPr>
                <w:rFonts w:hint="eastAsia" w:ascii="宋体" w:hAnsi="宋体" w:cs="楷体_GB2312"/>
                <w:color w:val="auto"/>
                <w:sz w:val="24"/>
                <w:szCs w:val="24"/>
                <w:highlight w:val="none"/>
                <w:lang w:val="en-US" w:eastAsia="zh-CN"/>
              </w:rPr>
              <w:t xml:space="preserve">20</w:t>
            </w:r>
            <w:r>
              <w:rPr>
                <w:rFonts w:hint="eastAsia" w:ascii="宋体" w:hAnsi="宋体" w:cs="楷体_GB2312"/>
                <w:color w:val="auto"/>
                <w:sz w:val="24"/>
                <w:szCs w:val="24"/>
                <w:highlight w:val="none"/>
              </w:rPr>
              <w:t xml:space="preserve">分，其他投标报价得分=（评标基准价/其他投标报价）×</w:t>
            </w:r>
            <w:r>
              <w:rPr>
                <w:rFonts w:hint="eastAsia" w:ascii="宋体" w:hAnsi="宋体" w:cs="楷体_GB2312"/>
                <w:color w:val="auto"/>
                <w:sz w:val="24"/>
                <w:szCs w:val="24"/>
                <w:highlight w:val="none"/>
                <w:lang w:val="en-US" w:eastAsia="zh-CN"/>
              </w:rPr>
              <w:t xml:space="preserve">20</w:t>
            </w:r>
            <w:r>
              <w:rPr>
                <w:rFonts w:hint="eastAsia" w:ascii="宋体" w:hAnsi="宋体" w:cs="楷体_GB2312"/>
                <w:color w:val="auto"/>
                <w:sz w:val="24"/>
                <w:szCs w:val="24"/>
                <w:highlight w:val="none"/>
              </w:rPr>
              <w:t xml:space="preserve">×100%</w:t>
            </w:r>
            <w:r/>
          </w:p>
        </w:tc>
      </w:tr>
      <w:tr>
        <w:trPr>
          <w:trHeight w:val="499"/>
        </w:trPr>
        <w:tc>
          <w:tcPr>
            <w:tcW w:w="728" w:type="pct"/>
            <w:vAlign w:val="center"/>
            <w:vMerge w:val="restart"/>
            <w:textDirection w:val="lrTb"/>
            <w:noWrap w:val="false"/>
          </w:tcPr>
          <w:p>
            <w:pPr>
              <w:contextualSpacing/>
              <w:ind w:left="0" w:right="0" w:firstLine="120"/>
              <w:jc w:val="center"/>
              <w:keepLines w:val="0"/>
              <w:keepNext w:val="0"/>
              <w:spacing w:before="0" w:beforeAutospacing="0" w:after="0" w:afterAutospacing="0" w:line="460" w:lineRule="exact"/>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lang w:val="en-US" w:eastAsia="zh-CN"/>
              </w:rPr>
              <w:t xml:space="preserve">服务</w:t>
            </w:r>
            <w:r>
              <w:rPr>
                <w:rFonts w:hint="eastAsia" w:ascii="宋体" w:hAnsi="宋体"/>
                <w:b/>
                <w:bCs/>
                <w:color w:val="auto"/>
                <w:sz w:val="24"/>
                <w:szCs w:val="24"/>
                <w:highlight w:val="none"/>
              </w:rPr>
              <w:t xml:space="preserve">方案</w:t>
            </w:r>
            <w:r/>
          </w:p>
          <w:p>
            <w:pPr>
              <w:contextualSpacing/>
              <w:ind w:left="0" w:right="0" w:firstLine="120"/>
              <w:jc w:val="center"/>
              <w:keepLines w:val="0"/>
              <w:keepNext w:val="0"/>
              <w:pageBreakBefore w:val="0"/>
              <w:spacing w:before="0" w:beforeAutospacing="0" w:after="0" w:afterAutospacing="0" w:line="360" w:lineRule="auto"/>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27</w:t>
            </w:r>
            <w:r>
              <w:rPr>
                <w:rFonts w:hint="eastAsia" w:ascii="宋体" w:hAnsi="宋体"/>
                <w:b/>
                <w:bCs/>
                <w:color w:val="auto"/>
                <w:sz w:val="24"/>
                <w:szCs w:val="24"/>
                <w:highlight w:val="none"/>
              </w:rPr>
              <w:t xml:space="preserve">分）</w:t>
            </w:r>
            <w:r/>
          </w:p>
        </w:tc>
        <w:tc>
          <w:tcPr>
            <w:tcW w:w="4271" w:type="pct"/>
            <w:vAlign w:val="center"/>
            <w:textDirection w:val="lrTb"/>
            <w:noWrap w:val="false"/>
          </w:tcPr>
          <w:p>
            <w:pPr>
              <w:ind w:left="0" w:right="0"/>
              <w:keepLines w:val="0"/>
              <w:keepNext w:val="0"/>
              <w:spacing w:before="0" w:beforeAutospacing="0" w:after="0" w:afterAutospacing="0" w:line="460" w:lineRule="exact"/>
              <w:shd w:val="clear" w:color="auto"/>
              <w:rPr>
                <w:rFonts w:hint="eastAsia" w:ascii="宋体" w:hAnsi="宋体"/>
                <w:color w:val="auto"/>
                <w:sz w:val="24"/>
                <w:szCs w:val="24"/>
                <w:highlight w:val="none"/>
                <w:lang w:val="zh-CN"/>
              </w:rPr>
              <w:suppressLineNumbers w:val="0"/>
            </w:pPr>
            <w:r>
              <w:rPr>
                <w:rFonts w:hint="eastAsia" w:ascii="宋体" w:hAnsi="宋体"/>
                <w:b/>
                <w:bCs/>
                <w:color w:val="auto"/>
                <w:sz w:val="24"/>
                <w:szCs w:val="24"/>
                <w:highlight w:val="none"/>
                <w:lang w:val="zh-CN"/>
              </w:rPr>
              <w:t xml:space="preserve">1、镇区生活垃圾（含一般工业固废）收运方案（</w:t>
            </w:r>
            <w:r>
              <w:rPr>
                <w:rFonts w:hint="eastAsia" w:ascii="宋体" w:hAnsi="宋体"/>
                <w:b/>
                <w:bCs/>
                <w:color w:val="auto"/>
                <w:sz w:val="24"/>
                <w:szCs w:val="24"/>
                <w:highlight w:val="none"/>
                <w:lang w:val="en-US" w:eastAsia="zh-CN"/>
              </w:rPr>
              <w:t xml:space="preserve">6分</w:t>
            </w:r>
            <w:r>
              <w:rPr>
                <w:rFonts w:hint="eastAsia" w:ascii="宋体" w:hAnsi="宋体"/>
                <w:b/>
                <w:bCs/>
                <w:color w:val="auto"/>
                <w:sz w:val="24"/>
                <w:szCs w:val="24"/>
                <w:highlight w:val="none"/>
                <w:lang w:val="zh-CN"/>
              </w:rPr>
              <w:t xml:space="preserve">）</w:t>
            </w:r>
            <w:r/>
          </w:p>
          <w:p>
            <w:pPr>
              <w:ind w:left="0" w:right="0"/>
              <w:keepLines w:val="0"/>
              <w:keepNext w:val="0"/>
              <w:spacing w:before="0" w:beforeAutospacing="0" w:after="0" w:afterAutospacing="0" w:line="460" w:lineRule="exact"/>
              <w:shd w:val="clear" w:color="auto"/>
              <w:rPr>
                <w:rFonts w:hint="default" w:ascii="宋体" w:hAnsi="宋体" w:cs="宋体"/>
                <w:color w:val="auto"/>
                <w:sz w:val="24"/>
                <w:szCs w:val="24"/>
                <w:highlight w:val="none"/>
              </w:rPr>
              <w:suppressLineNumbers w:val="0"/>
            </w:pPr>
            <w:r>
              <w:rPr>
                <w:rFonts w:hint="eastAsia" w:ascii="宋体" w:hAnsi="宋体"/>
                <w:color w:val="auto"/>
                <w:sz w:val="24"/>
                <w:szCs w:val="24"/>
                <w:highlight w:val="none"/>
                <w:lang w:val="en-US" w:eastAsia="zh-CN"/>
              </w:rPr>
              <w:t xml:space="preserve">投标人根据项目需求提供镇区生活垃圾（含一般工业固废）收运方案</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6</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4</w:t>
            </w:r>
            <w:r>
              <w:rPr>
                <w:rFonts w:hint="eastAsia" w:ascii="宋体" w:hAnsi="宋体" w:cs="Calibri"/>
                <w:color w:val="auto"/>
                <w:sz w:val="24"/>
                <w:szCs w:val="24"/>
                <w:highlight w:val="none"/>
              </w:rPr>
              <w:t xml:space="preserve">分；不符合招标文件要求或未提供的不得分。</w:t>
            </w:r>
            <w:r/>
          </w:p>
        </w:tc>
      </w:tr>
      <w:tr>
        <w:trPr>
          <w:trHeight w:val="742"/>
        </w:trPr>
        <w:tc>
          <w:tcPr>
            <w:tcW w:w="728" w:type="pct"/>
            <w:vAlign w:val="center"/>
            <w:vMerge w:val="continue"/>
            <w:textDirection w:val="lrTb"/>
            <w:noWrap w:val="false"/>
          </w:tcPr>
          <w:p>
            <w:pPr>
              <w:contextualSpacing/>
              <w:ind w:left="720" w:right="0"/>
              <w:jc w:val="center"/>
              <w:keepLines w:val="0"/>
              <w:keepNext w:val="0"/>
              <w:pageBreakBefore w:val="0"/>
              <w:spacing w:before="0" w:beforeAutospacing="0" w:after="0" w:afterAutospacing="0" w:line="360" w:lineRule="auto"/>
              <w:shd w:val="clear" w:color="auto"/>
              <w:rPr>
                <w:rFonts w:hint="default" w:ascii="宋体" w:hAnsi="宋体"/>
                <w:b/>
                <w:bCs/>
                <w:color w:val="auto"/>
                <w:sz w:val="24"/>
                <w:szCs w:val="24"/>
                <w:highlight w:val="none"/>
              </w:rPr>
              <w:suppressLineNumbers w:val="0"/>
            </w:pPr>
            <w:r>
              <w:rPr>
                <w:rFonts w:hint="default" w:ascii="宋体" w:hAnsi="宋体"/>
                <w:b/>
                <w:bCs/>
                <w:color w:val="auto"/>
                <w:sz w:val="24"/>
                <w:szCs w:val="24"/>
                <w:highlight w:val="none"/>
              </w:rPr>
            </w:r>
            <w:r/>
          </w:p>
        </w:tc>
        <w:tc>
          <w:tcPr>
            <w:tcW w:w="4271" w:type="pct"/>
            <w:vAlign w:val="center"/>
            <w:textDirection w:val="lrTb"/>
            <w:noWrap w:val="false"/>
          </w:tcPr>
          <w:p>
            <w:pPr>
              <w:ind w:left="0" w:right="0"/>
              <w:keepLines w:val="0"/>
              <w:keepNext w:val="0"/>
              <w:spacing w:before="0" w:beforeAutospacing="0" w:after="0" w:afterAutospacing="0" w:line="460" w:lineRule="exact"/>
              <w:shd w:val="clear" w:color="auto"/>
              <w:rPr>
                <w:rFonts w:hint="eastAsia" w:ascii="宋体" w:hAnsi="宋体"/>
                <w:color w:val="auto"/>
                <w:sz w:val="24"/>
                <w:szCs w:val="24"/>
                <w:highlight w:val="none"/>
                <w:lang w:val="zh-CN"/>
              </w:rPr>
              <w:suppressLineNumbers w:val="0"/>
            </w:pP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lang w:val="zh-CN"/>
              </w:rPr>
              <w:t xml:space="preserve">、公厕保洁方案（</w:t>
            </w:r>
            <w:r>
              <w:rPr>
                <w:rFonts w:hint="eastAsia" w:ascii="宋体" w:hAnsi="宋体"/>
                <w:b/>
                <w:bCs/>
                <w:color w:val="auto"/>
                <w:sz w:val="24"/>
                <w:szCs w:val="24"/>
                <w:highlight w:val="none"/>
                <w:lang w:val="en-US" w:eastAsia="zh-CN"/>
              </w:rPr>
              <w:t xml:space="preserve">6分</w:t>
            </w:r>
            <w:r>
              <w:rPr>
                <w:rFonts w:hint="eastAsia" w:ascii="宋体" w:hAnsi="宋体"/>
                <w:b/>
                <w:bCs/>
                <w:color w:val="auto"/>
                <w:sz w:val="24"/>
                <w:szCs w:val="24"/>
                <w:highlight w:val="none"/>
                <w:lang w:val="zh-CN"/>
              </w:rPr>
              <w:t xml:space="preserve">）</w:t>
            </w:r>
            <w:r/>
          </w:p>
          <w:p>
            <w:pPr>
              <w:contextualSpacing/>
              <w:ind w:left="0" w:right="0"/>
              <w:keepLines w:val="0"/>
              <w:keepNext w:val="0"/>
              <w:spacing w:before="0" w:beforeAutospacing="0" w:after="0" w:afterAutospacing="0" w:line="460" w:lineRule="exact"/>
              <w:shd w:val="clear" w:color="auto"/>
              <w:rPr>
                <w:rFonts w:hint="default" w:ascii="宋体" w:hAnsi="宋体"/>
                <w:color w:val="auto"/>
                <w:sz w:val="24"/>
                <w:szCs w:val="24"/>
                <w:highlight w:val="none"/>
              </w:rPr>
              <w:suppressLineNumbers w:val="0"/>
            </w:pPr>
            <w:r>
              <w:rPr>
                <w:rFonts w:hint="eastAsia" w:ascii="宋体" w:hAnsi="宋体"/>
                <w:color w:val="auto"/>
                <w:sz w:val="24"/>
                <w:szCs w:val="24"/>
                <w:highlight w:val="none"/>
                <w:lang w:val="en-US" w:eastAsia="zh-CN"/>
              </w:rPr>
              <w:t xml:space="preserve">投标人根据项目需求提供公厕保洁方案</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6</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4</w:t>
            </w:r>
            <w:r>
              <w:rPr>
                <w:rFonts w:hint="eastAsia" w:ascii="宋体" w:hAnsi="宋体" w:cs="Calibri"/>
                <w:color w:val="auto"/>
                <w:sz w:val="24"/>
                <w:szCs w:val="24"/>
                <w:highlight w:val="none"/>
              </w:rPr>
              <w:t xml:space="preserve">分；不符合招标文件要求或未提供的不得分。</w:t>
            </w:r>
            <w:r/>
          </w:p>
        </w:tc>
      </w:tr>
      <w:tr>
        <w:trPr>
          <w:trHeight w:val="675"/>
        </w:trPr>
        <w:tc>
          <w:tcPr>
            <w:tcW w:w="728" w:type="pct"/>
            <w:vAlign w:val="center"/>
            <w:vMerge w:val="continue"/>
            <w:textDirection w:val="lrTb"/>
            <w:noWrap w:val="false"/>
          </w:tcPr>
          <w:p>
            <w:pPr>
              <w:contextualSpacing/>
              <w:ind w:left="720" w:right="0"/>
              <w:jc w:val="center"/>
              <w:keepLines w:val="0"/>
              <w:keepNext w:val="0"/>
              <w:pageBreakBefore w:val="0"/>
              <w:spacing w:before="0" w:beforeAutospacing="0" w:after="0" w:afterAutospacing="0" w:line="360" w:lineRule="auto"/>
              <w:shd w:val="clear" w:color="auto"/>
              <w:rPr>
                <w:rFonts w:hint="default" w:ascii="宋体" w:hAnsi="宋体"/>
                <w:b/>
                <w:bCs/>
                <w:color w:val="auto"/>
                <w:sz w:val="24"/>
                <w:szCs w:val="24"/>
                <w:highlight w:val="none"/>
              </w:rPr>
              <w:suppressLineNumbers w:val="0"/>
            </w:pPr>
            <w:r>
              <w:rPr>
                <w:rFonts w:hint="default" w:ascii="宋体" w:hAnsi="宋体"/>
                <w:b/>
                <w:bCs/>
                <w:color w:val="auto"/>
                <w:sz w:val="24"/>
                <w:szCs w:val="24"/>
                <w:highlight w:val="none"/>
              </w:rPr>
            </w:r>
            <w:r/>
          </w:p>
        </w:tc>
        <w:tc>
          <w:tcPr>
            <w:tcW w:w="4271" w:type="pct"/>
            <w:vAlign w:val="center"/>
            <w:textDirection w:val="lrTb"/>
            <w:noWrap w:val="false"/>
          </w:tcPr>
          <w:p>
            <w:pPr>
              <w:ind w:left="0" w:right="0"/>
              <w:keepLines w:val="0"/>
              <w:keepNext w:val="0"/>
              <w:spacing w:before="0" w:beforeAutospacing="0" w:after="0" w:afterAutospacing="0" w:line="460" w:lineRule="exact"/>
              <w:shd w:val="clear" w:color="auto"/>
              <w:rPr>
                <w:rFonts w:hint="eastAsia" w:ascii="宋体" w:hAnsi="宋体"/>
                <w:color w:val="auto"/>
                <w:sz w:val="24"/>
                <w:szCs w:val="24"/>
                <w:highlight w:val="none"/>
                <w:lang w:val="zh-CN"/>
              </w:rPr>
              <w:suppressLineNumbers w:val="0"/>
            </w:pPr>
            <w:r>
              <w:rPr>
                <w:rFonts w:hint="eastAsia" w:ascii="宋体" w:hAnsi="宋体"/>
                <w:b/>
                <w:bCs/>
                <w:color w:val="auto"/>
                <w:sz w:val="24"/>
                <w:szCs w:val="24"/>
                <w:highlight w:val="none"/>
                <w:lang w:val="en-US" w:eastAsia="zh-CN"/>
              </w:rPr>
              <w:t xml:space="preserve">3</w:t>
            </w:r>
            <w:r>
              <w:rPr>
                <w:rFonts w:hint="eastAsia" w:ascii="宋体" w:hAnsi="宋体"/>
                <w:b/>
                <w:bCs/>
                <w:color w:val="auto"/>
                <w:sz w:val="24"/>
                <w:szCs w:val="24"/>
                <w:highlight w:val="none"/>
                <w:lang w:val="zh-CN"/>
              </w:rPr>
              <w:t xml:space="preserve">、从业人员配备及安全文明方案（</w:t>
            </w:r>
            <w:r>
              <w:rPr>
                <w:rFonts w:hint="eastAsia" w:ascii="宋体" w:hAnsi="宋体"/>
                <w:b/>
                <w:bCs/>
                <w:color w:val="auto"/>
                <w:sz w:val="24"/>
                <w:szCs w:val="24"/>
                <w:highlight w:val="none"/>
                <w:lang w:val="en-US" w:eastAsia="zh-CN"/>
              </w:rPr>
              <w:t xml:space="preserve">5分</w:t>
            </w:r>
            <w:r>
              <w:rPr>
                <w:rFonts w:hint="eastAsia" w:ascii="宋体" w:hAnsi="宋体"/>
                <w:b/>
                <w:bCs/>
                <w:color w:val="auto"/>
                <w:sz w:val="24"/>
                <w:szCs w:val="24"/>
                <w:highlight w:val="none"/>
                <w:lang w:val="zh-CN"/>
              </w:rPr>
              <w:t xml:space="preserve">）</w:t>
            </w:r>
            <w:r/>
          </w:p>
          <w:p>
            <w:pPr>
              <w:ind w:left="0" w:right="0"/>
              <w:keepLines w:val="0"/>
              <w:keepNext w:val="0"/>
              <w:spacing w:before="0" w:beforeAutospacing="0" w:after="0" w:afterAutospacing="0" w:line="460" w:lineRule="exact"/>
              <w:shd w:val="clear" w:color="auto"/>
              <w:rPr>
                <w:rFonts w:hint="default" w:ascii="宋体" w:hAnsi="宋体"/>
                <w:color w:val="auto"/>
                <w:sz w:val="24"/>
                <w:szCs w:val="24"/>
                <w:highlight w:val="none"/>
                <w:lang w:val="zh-CN"/>
              </w:rPr>
              <w:suppressLineNumbers w:val="0"/>
            </w:pPr>
            <w:r>
              <w:rPr>
                <w:rFonts w:hint="eastAsia" w:ascii="宋体" w:hAnsi="宋体"/>
                <w:color w:val="auto"/>
                <w:sz w:val="24"/>
                <w:szCs w:val="24"/>
                <w:highlight w:val="none"/>
                <w:lang w:val="en-US" w:eastAsia="zh-CN"/>
              </w:rPr>
              <w:t xml:space="preserve">投标人根据项目需求提供从业人员配备及安全文明方案</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5</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3</w:t>
            </w:r>
            <w:r>
              <w:rPr>
                <w:rFonts w:hint="eastAsia" w:ascii="宋体" w:hAnsi="宋体" w:cs="Calibri"/>
                <w:color w:val="auto"/>
                <w:sz w:val="24"/>
                <w:szCs w:val="24"/>
                <w:highlight w:val="none"/>
              </w:rPr>
              <w:t xml:space="preserve">分；不符合招标文件要求或未提供的不得分。</w:t>
            </w:r>
            <w:r/>
          </w:p>
        </w:tc>
      </w:tr>
      <w:tr>
        <w:trPr>
          <w:trHeight w:val="383"/>
        </w:trPr>
        <w:tc>
          <w:tcPr>
            <w:tcW w:w="728" w:type="pct"/>
            <w:vAlign w:val="center"/>
            <w:vMerge w:val="continue"/>
            <w:textDirection w:val="lrTb"/>
            <w:noWrap w:val="false"/>
          </w:tcPr>
          <w:p>
            <w:pPr>
              <w:contextualSpacing/>
              <w:ind w:left="720" w:right="0"/>
              <w:jc w:val="center"/>
              <w:keepLines w:val="0"/>
              <w:keepNext w:val="0"/>
              <w:pageBreakBefore w:val="0"/>
              <w:spacing w:before="0" w:beforeAutospacing="0" w:after="0" w:afterAutospacing="0" w:line="360" w:lineRule="auto"/>
              <w:shd w:val="clear" w:color="auto"/>
              <w:rPr>
                <w:rFonts w:hint="default" w:ascii="宋体" w:hAnsi="宋体"/>
                <w:b/>
                <w:bCs/>
                <w:color w:val="auto"/>
                <w:sz w:val="24"/>
                <w:szCs w:val="24"/>
                <w:highlight w:val="none"/>
              </w:rPr>
              <w:suppressLineNumbers w:val="0"/>
            </w:pPr>
            <w:r>
              <w:rPr>
                <w:rFonts w:hint="default" w:ascii="宋体" w:hAnsi="宋体"/>
                <w:b/>
                <w:bCs/>
                <w:color w:val="auto"/>
                <w:sz w:val="24"/>
                <w:szCs w:val="24"/>
                <w:highlight w:val="none"/>
              </w:rPr>
            </w:r>
            <w:r/>
          </w:p>
        </w:tc>
        <w:tc>
          <w:tcPr>
            <w:tcW w:w="4271" w:type="pct"/>
            <w:vAlign w:val="center"/>
            <w:textDirection w:val="lrTb"/>
            <w:noWrap w:val="false"/>
          </w:tcPr>
          <w:p>
            <w:pPr>
              <w:ind w:left="0" w:right="0"/>
              <w:keepLines w:val="0"/>
              <w:keepNext w:val="0"/>
              <w:spacing w:before="0" w:beforeAutospacing="0" w:after="0" w:afterAutospacing="0" w:line="460" w:lineRule="exact"/>
              <w:shd w:val="clear" w:color="auto"/>
              <w:rPr>
                <w:rFonts w:hint="eastAsia" w:ascii="宋体" w:hAnsi="宋体"/>
                <w:color w:val="auto"/>
                <w:sz w:val="24"/>
                <w:szCs w:val="24"/>
                <w:highlight w:val="none"/>
                <w:lang w:val="zh-CN"/>
              </w:rPr>
              <w:suppressLineNumbers w:val="0"/>
            </w:pPr>
            <w:r>
              <w:rPr>
                <w:rFonts w:hint="eastAsia" w:ascii="宋体" w:hAnsi="宋体"/>
                <w:b/>
                <w:bCs/>
                <w:color w:val="auto"/>
                <w:sz w:val="24"/>
                <w:szCs w:val="24"/>
                <w:highlight w:val="none"/>
                <w:lang w:val="en-US" w:eastAsia="zh-CN"/>
              </w:rPr>
              <w:t xml:space="preserve">4</w:t>
            </w:r>
            <w:r>
              <w:rPr>
                <w:rFonts w:hint="eastAsia" w:ascii="宋体" w:hAnsi="宋体"/>
                <w:b/>
                <w:bCs/>
                <w:color w:val="auto"/>
                <w:sz w:val="24"/>
                <w:szCs w:val="24"/>
                <w:highlight w:val="none"/>
                <w:lang w:val="zh-CN"/>
              </w:rPr>
              <w:t xml:space="preserve">、恶劣天气应急预案（</w:t>
            </w:r>
            <w:r>
              <w:rPr>
                <w:rFonts w:hint="eastAsia" w:ascii="宋体" w:hAnsi="宋体"/>
                <w:b/>
                <w:bCs/>
                <w:color w:val="auto"/>
                <w:sz w:val="24"/>
                <w:szCs w:val="24"/>
                <w:highlight w:val="none"/>
                <w:lang w:val="en-US" w:eastAsia="zh-CN"/>
              </w:rPr>
              <w:t xml:space="preserve">5分</w:t>
            </w:r>
            <w:r>
              <w:rPr>
                <w:rFonts w:hint="eastAsia" w:ascii="宋体" w:hAnsi="宋体"/>
                <w:b/>
                <w:bCs/>
                <w:color w:val="auto"/>
                <w:sz w:val="24"/>
                <w:szCs w:val="24"/>
                <w:highlight w:val="none"/>
                <w:lang w:val="zh-CN"/>
              </w:rPr>
              <w:t xml:space="preserve">）</w:t>
            </w:r>
            <w:r/>
          </w:p>
          <w:p>
            <w:pPr>
              <w:ind w:left="0" w:right="0"/>
              <w:keepLines w:val="0"/>
              <w:keepNext w:val="0"/>
              <w:spacing w:before="0" w:beforeAutospacing="0" w:after="0" w:afterAutospacing="0" w:line="460" w:lineRule="exact"/>
              <w:shd w:val="clear" w:color="auto"/>
              <w:rPr>
                <w:rFonts w:hint="default" w:ascii="宋体" w:hAnsi="宋体"/>
                <w:color w:val="auto"/>
                <w:sz w:val="24"/>
                <w:szCs w:val="24"/>
                <w:highlight w:val="none"/>
                <w:lang w:val="zh-CN"/>
              </w:rPr>
              <w:suppressLineNumbers w:val="0"/>
            </w:pPr>
            <w:r>
              <w:rPr>
                <w:rFonts w:hint="eastAsia" w:ascii="宋体" w:hAnsi="宋体"/>
                <w:color w:val="auto"/>
                <w:sz w:val="24"/>
                <w:szCs w:val="24"/>
                <w:highlight w:val="none"/>
                <w:lang w:val="en-US" w:eastAsia="zh-CN"/>
              </w:rPr>
              <w:t xml:space="preserve">投标人根据项目需求提供恶劣天气应急预案</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5</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3</w:t>
            </w:r>
            <w:r>
              <w:rPr>
                <w:rFonts w:hint="eastAsia" w:ascii="宋体" w:hAnsi="宋体" w:cs="Calibri"/>
                <w:color w:val="auto"/>
                <w:sz w:val="24"/>
                <w:szCs w:val="24"/>
                <w:highlight w:val="none"/>
              </w:rPr>
              <w:t xml:space="preserve">分；不符合招标文件要求或未提供的不得分。</w:t>
            </w:r>
            <w:r/>
          </w:p>
        </w:tc>
      </w:tr>
      <w:tr>
        <w:trPr>
          <w:trHeight w:val="383"/>
        </w:trPr>
        <w:tc>
          <w:tcPr>
            <w:tcW w:w="728" w:type="pct"/>
            <w:vAlign w:val="center"/>
            <w:vMerge w:val="continue"/>
            <w:textDirection w:val="lrTb"/>
            <w:noWrap w:val="false"/>
          </w:tcPr>
          <w:p>
            <w:pPr>
              <w:contextualSpacing/>
              <w:ind w:left="720" w:right="0"/>
              <w:jc w:val="center"/>
              <w:keepLines w:val="0"/>
              <w:keepNext w:val="0"/>
              <w:pageBreakBefore w:val="0"/>
              <w:spacing w:before="0" w:beforeAutospacing="0" w:after="0" w:afterAutospacing="0" w:line="360" w:lineRule="auto"/>
              <w:shd w:val="clear" w:color="auto"/>
              <w:rPr>
                <w:rFonts w:hint="default" w:ascii="宋体" w:hAnsi="宋体"/>
                <w:b/>
                <w:bCs/>
                <w:color w:val="auto"/>
                <w:sz w:val="24"/>
                <w:szCs w:val="24"/>
                <w:highlight w:val="none"/>
              </w:rPr>
              <w:suppressLineNumbers w:val="0"/>
            </w:pPr>
            <w:r>
              <w:rPr>
                <w:rFonts w:hint="default" w:ascii="宋体" w:hAnsi="宋体"/>
                <w:b/>
                <w:bCs/>
                <w:color w:val="auto"/>
                <w:sz w:val="24"/>
                <w:szCs w:val="24"/>
                <w:highlight w:val="none"/>
              </w:rPr>
            </w:r>
            <w:r/>
          </w:p>
        </w:tc>
        <w:tc>
          <w:tcPr>
            <w:tcW w:w="4271" w:type="pct"/>
            <w:vAlign w:val="center"/>
            <w:textDirection w:val="lrTb"/>
            <w:noWrap w:val="false"/>
          </w:tcPr>
          <w:p>
            <w:pPr>
              <w:ind w:left="0" w:right="0"/>
              <w:keepLines w:val="0"/>
              <w:keepNext w:val="0"/>
              <w:spacing w:before="0" w:beforeAutospacing="0" w:after="0" w:afterAutospacing="0" w:line="460" w:lineRule="exact"/>
              <w:shd w:val="clear" w:color="auto"/>
              <w:rPr>
                <w:rFonts w:hint="eastAsia" w:ascii="宋体" w:hAnsi="宋体"/>
                <w:color w:val="auto"/>
                <w:sz w:val="24"/>
                <w:szCs w:val="24"/>
                <w:highlight w:val="none"/>
                <w:lang w:val="zh-CN"/>
              </w:rPr>
              <w:suppressLineNumbers w:val="0"/>
            </w:pPr>
            <w:r>
              <w:rPr>
                <w:rFonts w:hint="eastAsia" w:ascii="宋体" w:hAnsi="宋体"/>
                <w:b/>
                <w:bCs/>
                <w:color w:val="auto"/>
                <w:sz w:val="24"/>
                <w:szCs w:val="24"/>
                <w:highlight w:val="none"/>
                <w:lang w:val="en-US" w:eastAsia="zh-CN"/>
              </w:rPr>
              <w:t xml:space="preserve">5</w:t>
            </w:r>
            <w:r>
              <w:rPr>
                <w:rFonts w:hint="eastAsia" w:ascii="宋体" w:hAnsi="宋体"/>
                <w:b/>
                <w:bCs/>
                <w:color w:val="auto"/>
                <w:sz w:val="24"/>
                <w:szCs w:val="24"/>
                <w:highlight w:val="none"/>
                <w:lang w:val="zh-CN"/>
              </w:rPr>
              <w:t xml:space="preserve">、工作交接</w:t>
            </w:r>
            <w:r>
              <w:rPr>
                <w:rFonts w:hint="eastAsia" w:ascii="宋体" w:hAnsi="宋体"/>
                <w:b/>
                <w:bCs/>
                <w:color w:val="auto"/>
                <w:sz w:val="24"/>
                <w:szCs w:val="24"/>
                <w:highlight w:val="none"/>
                <w:lang w:val="en-US" w:eastAsia="zh-CN"/>
              </w:rPr>
              <w:t xml:space="preserve">方案</w:t>
            </w:r>
            <w:r>
              <w:rPr>
                <w:rFonts w:hint="eastAsia" w:ascii="宋体" w:hAnsi="宋体"/>
                <w:b/>
                <w:bCs/>
                <w:color w:val="auto"/>
                <w:sz w:val="24"/>
                <w:szCs w:val="24"/>
                <w:highlight w:val="none"/>
                <w:lang w:val="zh-CN"/>
              </w:rPr>
              <w:t xml:space="preserve">（</w:t>
            </w:r>
            <w:r>
              <w:rPr>
                <w:rFonts w:hint="eastAsia" w:ascii="宋体" w:hAnsi="宋体"/>
                <w:b/>
                <w:bCs/>
                <w:color w:val="auto"/>
                <w:sz w:val="24"/>
                <w:szCs w:val="24"/>
                <w:highlight w:val="none"/>
                <w:lang w:val="en-US" w:eastAsia="zh-CN"/>
              </w:rPr>
              <w:t xml:space="preserve">5分</w:t>
            </w:r>
            <w:r>
              <w:rPr>
                <w:rFonts w:hint="eastAsia" w:ascii="宋体" w:hAnsi="宋体"/>
                <w:b/>
                <w:bCs/>
                <w:color w:val="auto"/>
                <w:sz w:val="24"/>
                <w:szCs w:val="24"/>
                <w:highlight w:val="none"/>
                <w:lang w:val="zh-CN"/>
              </w:rPr>
              <w:t xml:space="preserve">）</w:t>
            </w:r>
            <w:r/>
          </w:p>
          <w:p>
            <w:pPr>
              <w:ind w:left="0" w:right="0"/>
              <w:keepLines w:val="0"/>
              <w:keepNext w:val="0"/>
              <w:spacing w:before="0" w:beforeAutospacing="0" w:after="0" w:afterAutospacing="0" w:line="460" w:lineRule="exact"/>
              <w:shd w:val="clear" w:color="auto"/>
              <w:rPr>
                <w:rFonts w:hint="default" w:ascii="宋体" w:hAnsi="宋体"/>
                <w:color w:val="auto"/>
                <w:sz w:val="24"/>
                <w:szCs w:val="24"/>
                <w:highlight w:val="none"/>
                <w:lang w:val="zh-CN"/>
              </w:rPr>
              <w:suppressLineNumbers w:val="0"/>
            </w:pPr>
            <w:r>
              <w:rPr>
                <w:rFonts w:hint="eastAsia" w:ascii="宋体" w:hAnsi="宋体"/>
                <w:color w:val="auto"/>
                <w:sz w:val="24"/>
                <w:szCs w:val="24"/>
                <w:highlight w:val="none"/>
                <w:lang w:val="en-US" w:eastAsia="zh-CN"/>
              </w:rPr>
              <w:t xml:space="preserve">投标人根据项目需求提供工作交接方案</w:t>
            </w:r>
            <w:r>
              <w:rPr>
                <w:rFonts w:hint="eastAsia" w:ascii="宋体" w:hAnsi="宋体"/>
                <w:color w:val="auto"/>
                <w:sz w:val="24"/>
                <w:szCs w:val="24"/>
                <w:highlight w:val="none"/>
                <w:lang w:val="zh-CN"/>
              </w:rPr>
              <w:t xml:space="preserve">，方案</w:t>
            </w:r>
            <w:r>
              <w:rPr>
                <w:rFonts w:hint="eastAsia" w:ascii="宋体" w:hAnsi="宋体" w:cs="Calibri"/>
                <w:color w:val="auto"/>
                <w:sz w:val="24"/>
                <w:szCs w:val="24"/>
                <w:highlight w:val="none"/>
              </w:rPr>
              <w:t xml:space="preserve">优于招标文件要求得</w:t>
            </w:r>
            <w:r>
              <w:rPr>
                <w:rFonts w:hint="eastAsia" w:ascii="宋体" w:hAnsi="宋体" w:cs="Calibri"/>
                <w:color w:val="auto"/>
                <w:sz w:val="24"/>
                <w:szCs w:val="24"/>
                <w:highlight w:val="none"/>
                <w:lang w:val="en-US" w:eastAsia="zh-CN"/>
              </w:rPr>
              <w:t xml:space="preserve">5</w:t>
            </w:r>
            <w:r>
              <w:rPr>
                <w:rFonts w:hint="eastAsia" w:ascii="宋体" w:hAnsi="宋体" w:cs="Calibri"/>
                <w:color w:val="auto"/>
                <w:sz w:val="24"/>
                <w:szCs w:val="24"/>
                <w:highlight w:val="none"/>
              </w:rPr>
              <w:t xml:space="preserve">分；符合招标文件要求得</w:t>
            </w:r>
            <w:r>
              <w:rPr>
                <w:rFonts w:hint="eastAsia" w:ascii="宋体" w:hAnsi="宋体" w:cs="Calibri"/>
                <w:color w:val="auto"/>
                <w:sz w:val="24"/>
                <w:szCs w:val="24"/>
                <w:highlight w:val="none"/>
                <w:lang w:val="en-US" w:eastAsia="zh-CN"/>
              </w:rPr>
              <w:t xml:space="preserve">3</w:t>
            </w:r>
            <w:r>
              <w:rPr>
                <w:rFonts w:hint="eastAsia" w:ascii="宋体" w:hAnsi="宋体" w:cs="Calibri"/>
                <w:color w:val="auto"/>
                <w:sz w:val="24"/>
                <w:szCs w:val="24"/>
                <w:highlight w:val="none"/>
              </w:rPr>
              <w:t xml:space="preserve">分；不符合招标文件要求或未提供的不得分。</w:t>
            </w:r>
            <w:r/>
          </w:p>
        </w:tc>
      </w:tr>
      <w:tr>
        <w:trPr>
          <w:trHeight w:val="208"/>
        </w:trPr>
        <w:tc>
          <w:tcPr>
            <w:tcW w:w="728" w:type="pct"/>
            <w:vAlign w:val="center"/>
            <w:textDirection w:val="lrTb"/>
            <w:noWrap w:val="false"/>
          </w:tcPr>
          <w:p>
            <w:pPr>
              <w:contextualSpacing/>
              <w:ind w:left="0" w:right="0" w:firstLine="120"/>
              <w:jc w:val="center"/>
              <w:keepLines w:val="0"/>
              <w:keepNext w:val="0"/>
              <w:pageBreakBefore w:val="0"/>
              <w:spacing w:before="0" w:beforeAutospacing="0" w:after="0" w:afterAutospacing="0" w:line="360" w:lineRule="auto"/>
              <w:shd w:val="clear" w:color="auto"/>
              <w:rPr>
                <w:rFonts w:hint="default" w:ascii="宋体" w:hAnsi="宋体"/>
                <w:b/>
                <w:bCs/>
                <w:color w:val="auto"/>
                <w:sz w:val="24"/>
                <w:szCs w:val="24"/>
                <w:highlight w:val="none"/>
                <w:lang w:val="zh-CN"/>
              </w:rPr>
              <w:suppressLineNumbers w:val="0"/>
            </w:pPr>
            <w:r>
              <w:rPr>
                <w:rFonts w:hint="default" w:ascii="宋体" w:hAnsi="宋体"/>
                <w:b/>
                <w:bCs/>
                <w:color w:val="auto"/>
                <w:sz w:val="24"/>
                <w:szCs w:val="24"/>
                <w:highlight w:val="none"/>
                <w:lang w:val="zh-CN"/>
              </w:rPr>
              <w:t xml:space="preserve">项目配备</w:t>
            </w:r>
            <w:r/>
          </w:p>
          <w:p>
            <w:pPr>
              <w:contextualSpacing/>
              <w:ind w:left="0" w:right="0" w:firstLine="120"/>
              <w:jc w:val="center"/>
              <w:keepLines w:val="0"/>
              <w:keepNext w:val="0"/>
              <w:pageBreakBefore w:val="0"/>
              <w:spacing w:before="0" w:beforeAutospacing="0" w:after="0" w:afterAutospacing="0" w:line="360" w:lineRule="auto"/>
              <w:shd w:val="clear" w:color="auto"/>
              <w:rPr>
                <w:rFonts w:hint="default" w:ascii="宋体" w:hAnsi="宋体"/>
                <w:b/>
                <w:bCs/>
                <w:color w:val="auto"/>
                <w:sz w:val="24"/>
                <w:szCs w:val="24"/>
                <w:highlight w:val="none"/>
                <w:lang w:val="zh-CN"/>
              </w:rPr>
              <w:suppressLineNumbers w:val="0"/>
            </w:pPr>
            <w:r>
              <w:rPr>
                <w:rFonts w:hint="default" w:ascii="宋体" w:hAnsi="宋体"/>
                <w:b/>
                <w:bCs/>
                <w:color w:val="auto"/>
                <w:sz w:val="24"/>
                <w:szCs w:val="24"/>
                <w:highlight w:val="none"/>
                <w:lang w:val="zh-CN"/>
              </w:rPr>
              <w:t xml:space="preserve">设备</w:t>
            </w:r>
            <w:r/>
          </w:p>
          <w:p>
            <w:pPr>
              <w:contextualSpacing/>
              <w:ind w:left="0" w:right="0" w:firstLine="120"/>
              <w:jc w:val="center"/>
              <w:keepLines w:val="0"/>
              <w:keepNext w:val="0"/>
              <w:pageBreakBefore w:val="0"/>
              <w:spacing w:before="0" w:beforeAutospacing="0" w:after="0" w:afterAutospacing="0" w:line="360" w:lineRule="auto"/>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lang w:val="zh-CN"/>
              </w:rPr>
              <w:t xml:space="preserve">（</w:t>
            </w:r>
            <w:r>
              <w:rPr>
                <w:rFonts w:hint="eastAsia" w:ascii="宋体" w:hAnsi="宋体"/>
                <w:b/>
                <w:bCs/>
                <w:color w:val="auto"/>
                <w:sz w:val="24"/>
                <w:szCs w:val="24"/>
                <w:highlight w:val="none"/>
                <w:lang w:val="en-US" w:eastAsia="zh-CN"/>
              </w:rPr>
              <w:t xml:space="preserve">30</w:t>
            </w:r>
            <w:r>
              <w:rPr>
                <w:rFonts w:hint="eastAsia" w:ascii="宋体" w:hAnsi="宋体"/>
                <w:b/>
                <w:bCs/>
                <w:color w:val="auto"/>
                <w:sz w:val="24"/>
                <w:szCs w:val="24"/>
                <w:highlight w:val="none"/>
                <w:lang w:val="zh-CN"/>
              </w:rPr>
              <w:t xml:space="preserve">分）</w:t>
            </w:r>
            <w:r/>
          </w:p>
        </w:tc>
        <w:tc>
          <w:tcPr>
            <w:tcW w:w="4271" w:type="pct"/>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b/>
                <w:color w:val="auto"/>
                <w:sz w:val="24"/>
                <w:szCs w:val="24"/>
                <w:highlight w:val="none"/>
                <w:lang w:val="zh-CN"/>
              </w:rPr>
              <w:suppressLineNumbers w:val="0"/>
            </w:pPr>
            <w:r>
              <w:rPr>
                <w:rFonts w:hint="eastAsia" w:ascii="宋体" w:hAnsi="宋体" w:eastAsia="宋体" w:cs="Times New Roman"/>
                <w:color w:val="auto"/>
                <w:sz w:val="24"/>
                <w:szCs w:val="24"/>
                <w:highlight w:val="none"/>
                <w:shd w:val="clear" w:color="auto"/>
                <w:lang w:val="en-US" w:eastAsia="zh-CN" w:bidi="ar"/>
              </w:rPr>
              <w:t xml:space="preserve">1、四分类电动垃圾收集车（其他垃圾）8辆，</w:t>
            </w:r>
            <w:r>
              <w:rPr>
                <w:rFonts w:hint="eastAsia" w:ascii="宋体" w:hAnsi="宋体"/>
                <w:color w:val="auto"/>
                <w:sz w:val="24"/>
                <w:szCs w:val="24"/>
                <w:highlight w:val="none"/>
                <w:lang w:val="zh-CN"/>
              </w:rPr>
              <w:t xml:space="preserve">如为自有（提供照片和发票原件扫描上传），如为租赁（提供出租方的发票原件和租赁（意向）合同原件扫描上传），每辆得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val="zh-CN"/>
              </w:rPr>
              <w:t xml:space="preserve">分，满分</w:t>
            </w:r>
            <w:r>
              <w:rPr>
                <w:rFonts w:hint="eastAsia" w:ascii="宋体" w:hAnsi="宋体"/>
                <w:color w:val="auto"/>
                <w:sz w:val="24"/>
                <w:szCs w:val="24"/>
                <w:highlight w:val="none"/>
                <w:lang w:val="en-US" w:eastAsia="zh-CN"/>
              </w:rPr>
              <w:t xml:space="preserve">16</w:t>
            </w:r>
            <w:r>
              <w:rPr>
                <w:rFonts w:hint="eastAsia" w:ascii="宋体" w:hAnsi="宋体"/>
                <w:color w:val="auto"/>
                <w:sz w:val="24"/>
                <w:szCs w:val="24"/>
                <w:highlight w:val="none"/>
                <w:lang w:val="zh-CN"/>
              </w:rPr>
              <w:t xml:space="preserve">分。</w:t>
            </w:r>
            <w:r>
              <w:rPr>
                <w:rFonts w:hint="eastAsia" w:ascii="宋体" w:hAnsi="宋体"/>
                <w:b/>
                <w:color w:val="auto"/>
                <w:sz w:val="24"/>
                <w:szCs w:val="24"/>
                <w:highlight w:val="none"/>
                <w:lang w:val="zh-CN"/>
              </w:rPr>
              <w:t xml:space="preserve">（相关材料提供不全或未提供不得分）</w:t>
            </w:r>
            <w:r/>
          </w:p>
          <w:p>
            <w:pPr>
              <w:ind w:left="0" w:right="0"/>
              <w:keepLines w:val="0"/>
              <w:keepNext w:val="0"/>
              <w:pageBreakBefore w:val="0"/>
              <w:spacing w:before="0" w:beforeAutospacing="0" w:after="0" w:afterAutospacing="0" w:line="440" w:lineRule="exact"/>
              <w:shd w:val="clear" w:color="auto"/>
              <w:widowControl w:val="off"/>
              <w:rPr>
                <w:rFonts w:hint="eastAsia" w:ascii="宋体" w:hAnsi="宋体" w:eastAsia="宋体"/>
                <w:b/>
                <w:color w:val="auto"/>
                <w:sz w:val="24"/>
                <w:szCs w:val="24"/>
                <w:highlight w:val="none"/>
                <w:lang w:val="en-US" w:eastAsia="zh-CN"/>
              </w:rPr>
              <w:suppressLineNumbers w:val="0"/>
            </w:pPr>
            <w:r>
              <w:rPr>
                <w:rFonts w:hint="eastAsia" w:ascii="宋体" w:hAnsi="宋体"/>
                <w:b w:val="0"/>
                <w:bCs/>
                <w:color w:val="auto"/>
                <w:sz w:val="24"/>
                <w:szCs w:val="24"/>
                <w:highlight w:val="none"/>
                <w:lang w:val="en-US" w:eastAsia="zh-CN"/>
              </w:rPr>
              <w:t xml:space="preserve">2、</w:t>
            </w:r>
            <w:r>
              <w:rPr>
                <w:rFonts w:hint="eastAsia" w:ascii="宋体" w:hAnsi="宋体" w:eastAsia="宋体" w:cs="Times New Roman"/>
                <w:color w:val="auto"/>
                <w:sz w:val="24"/>
                <w:szCs w:val="24"/>
                <w:highlight w:val="none"/>
                <w:shd w:val="clear" w:color="auto"/>
                <w:lang w:val="en-US" w:eastAsia="zh-CN" w:bidi="ar"/>
              </w:rPr>
              <w:t xml:space="preserve">四分类电动垃圾收集车（</w:t>
            </w:r>
            <w:r>
              <w:rPr>
                <w:rFonts w:hint="eastAsia" w:ascii="宋体" w:hAnsi="宋体" w:cs="Times New Roman"/>
                <w:color w:val="auto"/>
                <w:sz w:val="24"/>
                <w:szCs w:val="24"/>
                <w:highlight w:val="none"/>
                <w:shd w:val="clear" w:color="auto"/>
                <w:lang w:val="en-US" w:eastAsia="zh-CN" w:bidi="ar"/>
              </w:rPr>
              <w:t xml:space="preserve">可回收物</w:t>
            </w:r>
            <w:r>
              <w:rPr>
                <w:rFonts w:hint="eastAsia" w:ascii="宋体" w:hAnsi="宋体" w:eastAsia="宋体" w:cs="Times New Roman"/>
                <w:color w:val="auto"/>
                <w:sz w:val="24"/>
                <w:szCs w:val="24"/>
                <w:highlight w:val="none"/>
                <w:shd w:val="clear" w:color="auto"/>
                <w:lang w:val="en-US" w:eastAsia="zh-CN" w:bidi="ar"/>
              </w:rPr>
              <w:t xml:space="preserve">）</w:t>
            </w:r>
            <w:r>
              <w:rPr>
                <w:rFonts w:hint="eastAsia" w:ascii="宋体" w:hAnsi="宋体" w:cs="Times New Roman"/>
                <w:color w:val="auto"/>
                <w:sz w:val="24"/>
                <w:szCs w:val="24"/>
                <w:highlight w:val="none"/>
                <w:shd w:val="clear" w:color="auto"/>
                <w:lang w:val="en-US" w:eastAsia="zh-CN" w:bidi="ar"/>
              </w:rPr>
              <w:t xml:space="preserve">1</w:t>
            </w:r>
            <w:r>
              <w:rPr>
                <w:rFonts w:hint="eastAsia" w:ascii="宋体" w:hAnsi="宋体" w:eastAsia="宋体" w:cs="Times New Roman"/>
                <w:color w:val="auto"/>
                <w:sz w:val="24"/>
                <w:szCs w:val="24"/>
                <w:highlight w:val="none"/>
                <w:shd w:val="clear" w:color="auto"/>
                <w:lang w:val="en-US" w:eastAsia="zh-CN" w:bidi="ar"/>
              </w:rPr>
              <w:t xml:space="preserve">辆，</w:t>
            </w:r>
            <w:r>
              <w:rPr>
                <w:rFonts w:hint="eastAsia" w:ascii="宋体" w:hAnsi="宋体"/>
                <w:color w:val="auto"/>
                <w:sz w:val="24"/>
                <w:szCs w:val="24"/>
                <w:highlight w:val="none"/>
                <w:lang w:val="zh-CN"/>
              </w:rPr>
              <w:t xml:space="preserve">如为自有（提供照片和发票原件扫描上传），如为租赁（提供出租方的发票原件和租赁（意向）合同原件扫描上传），每辆得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val="zh-CN"/>
              </w:rPr>
              <w:t xml:space="preserve">分，满分</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val="zh-CN"/>
              </w:rPr>
              <w:t xml:space="preserve">分。</w:t>
            </w:r>
            <w:r>
              <w:rPr>
                <w:rFonts w:hint="eastAsia" w:ascii="宋体" w:hAnsi="宋体"/>
                <w:b/>
                <w:color w:val="auto"/>
                <w:sz w:val="24"/>
                <w:szCs w:val="24"/>
                <w:highlight w:val="none"/>
                <w:lang w:val="zh-CN"/>
              </w:rPr>
              <w:t xml:space="preserve">（相关材料提供不全或未提供不得分）</w:t>
            </w:r>
            <w:r/>
          </w:p>
          <w:p>
            <w:pPr>
              <w:ind w:left="0" w:right="0"/>
              <w:keepLines w:val="0"/>
              <w:keepNext w:val="0"/>
              <w:pageBreakBefore w:val="0"/>
              <w:spacing w:before="0" w:beforeAutospacing="0" w:after="0" w:afterAutospacing="0" w:line="440" w:lineRule="exact"/>
              <w:shd w:val="clear" w:color="auto"/>
              <w:widowControl w:val="off"/>
              <w:rPr>
                <w:rFonts w:hint="eastAsia" w:ascii="宋体" w:hAnsi="宋体" w:eastAsia="宋体"/>
                <w:b/>
                <w:color w:val="auto"/>
                <w:sz w:val="24"/>
                <w:szCs w:val="24"/>
                <w:highlight w:val="none"/>
                <w:lang w:val="en-US" w:eastAsia="zh-CN"/>
              </w:rPr>
              <w:suppressLineNumbers w:val="0"/>
            </w:pPr>
            <w:r>
              <w:rPr>
                <w:rFonts w:hint="eastAsia" w:ascii="宋体" w:hAnsi="宋体"/>
                <w:b w:val="0"/>
                <w:bCs/>
                <w:color w:val="auto"/>
                <w:sz w:val="24"/>
                <w:szCs w:val="24"/>
                <w:highlight w:val="none"/>
                <w:lang w:val="en-US" w:eastAsia="zh-CN"/>
              </w:rPr>
              <w:t xml:space="preserve">3、</w:t>
            </w:r>
            <w:r>
              <w:rPr>
                <w:rFonts w:hint="eastAsia" w:ascii="宋体" w:hAnsi="宋体" w:eastAsia="宋体" w:cs="Times New Roman"/>
                <w:color w:val="auto"/>
                <w:sz w:val="24"/>
                <w:szCs w:val="24"/>
                <w:highlight w:val="none"/>
                <w:shd w:val="clear" w:color="auto"/>
                <w:lang w:val="en-US" w:eastAsia="zh-CN" w:bidi="ar"/>
              </w:rPr>
              <w:t xml:space="preserve">四分类电动垃圾收集车（</w:t>
            </w:r>
            <w:r>
              <w:rPr>
                <w:rFonts w:hint="eastAsia" w:ascii="宋体" w:hAnsi="宋体" w:cs="Times New Roman"/>
                <w:color w:val="auto"/>
                <w:sz w:val="24"/>
                <w:szCs w:val="24"/>
                <w:highlight w:val="none"/>
                <w:shd w:val="clear" w:color="auto"/>
                <w:lang w:val="en-US" w:eastAsia="zh-CN" w:bidi="ar"/>
              </w:rPr>
              <w:t xml:space="preserve">有害垃圾</w:t>
            </w:r>
            <w:r>
              <w:rPr>
                <w:rFonts w:hint="eastAsia" w:ascii="宋体" w:hAnsi="宋体" w:eastAsia="宋体" w:cs="Times New Roman"/>
                <w:color w:val="auto"/>
                <w:sz w:val="24"/>
                <w:szCs w:val="24"/>
                <w:highlight w:val="none"/>
                <w:shd w:val="clear" w:color="auto"/>
                <w:lang w:val="en-US" w:eastAsia="zh-CN" w:bidi="ar"/>
              </w:rPr>
              <w:t xml:space="preserve">）</w:t>
            </w:r>
            <w:r>
              <w:rPr>
                <w:rFonts w:hint="eastAsia" w:ascii="宋体" w:hAnsi="宋体" w:cs="Times New Roman"/>
                <w:color w:val="auto"/>
                <w:sz w:val="24"/>
                <w:szCs w:val="24"/>
                <w:highlight w:val="none"/>
                <w:shd w:val="clear" w:color="auto"/>
                <w:lang w:val="en-US" w:eastAsia="zh-CN" w:bidi="ar"/>
              </w:rPr>
              <w:t xml:space="preserve">1</w:t>
            </w:r>
            <w:r>
              <w:rPr>
                <w:rFonts w:hint="eastAsia" w:ascii="宋体" w:hAnsi="宋体" w:eastAsia="宋体" w:cs="Times New Roman"/>
                <w:color w:val="auto"/>
                <w:sz w:val="24"/>
                <w:szCs w:val="24"/>
                <w:highlight w:val="none"/>
                <w:shd w:val="clear" w:color="auto"/>
                <w:lang w:val="en-US" w:eastAsia="zh-CN" w:bidi="ar"/>
              </w:rPr>
              <w:t xml:space="preserve">辆，</w:t>
            </w:r>
            <w:r>
              <w:rPr>
                <w:rFonts w:hint="eastAsia" w:ascii="宋体" w:hAnsi="宋体"/>
                <w:color w:val="auto"/>
                <w:sz w:val="24"/>
                <w:szCs w:val="24"/>
                <w:highlight w:val="none"/>
                <w:lang w:val="zh-CN"/>
              </w:rPr>
              <w:t xml:space="preserve">如为自有（提供照片和发票原件扫描上传），如为租赁（提供出租方的发票原件和租赁（意向）合同原件扫描上传），每辆得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val="zh-CN"/>
              </w:rPr>
              <w:t xml:space="preserve">分，满分</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val="zh-CN"/>
              </w:rPr>
              <w:t xml:space="preserve">分。</w:t>
            </w:r>
            <w:r>
              <w:rPr>
                <w:rFonts w:hint="eastAsia" w:ascii="宋体" w:hAnsi="宋体"/>
                <w:b/>
                <w:color w:val="auto"/>
                <w:sz w:val="24"/>
                <w:szCs w:val="24"/>
                <w:highlight w:val="none"/>
                <w:lang w:val="zh-CN"/>
              </w:rPr>
              <w:t xml:space="preserve">（相关材料提供不全或未提供不得分）</w:t>
            </w:r>
            <w:r/>
          </w:p>
          <w:p>
            <w:pPr>
              <w:ind w:left="0" w:right="0"/>
              <w:keepLines w:val="0"/>
              <w:keepNext w:val="0"/>
              <w:pageBreakBefore w:val="0"/>
              <w:spacing w:before="0" w:beforeAutospacing="0" w:after="0" w:afterAutospacing="0" w:line="440" w:lineRule="exact"/>
              <w:shd w:val="clear" w:color="auto"/>
              <w:widowControl w:val="off"/>
              <w:rPr>
                <w:rFonts w:hint="eastAsia" w:ascii="宋体" w:hAnsi="宋体" w:eastAsia="宋体"/>
                <w:b/>
                <w:color w:val="auto"/>
                <w:sz w:val="24"/>
                <w:szCs w:val="24"/>
                <w:highlight w:val="none"/>
                <w:lang w:val="en-US" w:eastAsia="zh-CN"/>
              </w:rPr>
              <w:suppressLineNumbers w:val="0"/>
            </w:pPr>
            <w:r>
              <w:rPr>
                <w:rFonts w:hint="eastAsia" w:ascii="宋体" w:hAnsi="宋体"/>
                <w:b w:val="0"/>
                <w:bCs/>
                <w:color w:val="auto"/>
                <w:sz w:val="24"/>
                <w:szCs w:val="24"/>
                <w:highlight w:val="none"/>
                <w:lang w:val="en-US" w:eastAsia="zh-CN"/>
              </w:rPr>
              <w:t xml:space="preserve">4、</w:t>
            </w:r>
            <w:r>
              <w:rPr>
                <w:rFonts w:hint="eastAsia" w:ascii="宋体" w:hAnsi="宋体" w:eastAsia="宋体" w:cs="Times New Roman"/>
                <w:color w:val="auto"/>
                <w:sz w:val="24"/>
                <w:szCs w:val="24"/>
                <w:highlight w:val="none"/>
                <w:shd w:val="clear" w:color="auto"/>
                <w:lang w:val="en-US" w:eastAsia="zh-CN" w:bidi="ar"/>
              </w:rPr>
              <w:t xml:space="preserve">四分类电动垃圾收集车（</w:t>
            </w:r>
            <w:r>
              <w:rPr>
                <w:rFonts w:hint="eastAsia" w:ascii="宋体" w:hAnsi="宋体" w:cs="Times New Roman"/>
                <w:color w:val="auto"/>
                <w:sz w:val="24"/>
                <w:szCs w:val="24"/>
                <w:highlight w:val="none"/>
                <w:shd w:val="clear" w:color="auto"/>
                <w:lang w:val="en-US" w:eastAsia="zh-CN" w:bidi="ar"/>
              </w:rPr>
              <w:t xml:space="preserve">厨余垃圾</w:t>
            </w:r>
            <w:r>
              <w:rPr>
                <w:rFonts w:hint="eastAsia" w:ascii="宋体" w:hAnsi="宋体" w:eastAsia="宋体" w:cs="Times New Roman"/>
                <w:color w:val="auto"/>
                <w:sz w:val="24"/>
                <w:szCs w:val="24"/>
                <w:highlight w:val="none"/>
                <w:shd w:val="clear" w:color="auto"/>
                <w:lang w:val="en-US" w:eastAsia="zh-CN" w:bidi="ar"/>
              </w:rPr>
              <w:t xml:space="preserve">）</w:t>
            </w:r>
            <w:r>
              <w:rPr>
                <w:rFonts w:hint="eastAsia" w:ascii="宋体" w:hAnsi="宋体" w:cs="Times New Roman"/>
                <w:color w:val="auto"/>
                <w:sz w:val="24"/>
                <w:szCs w:val="24"/>
                <w:highlight w:val="none"/>
                <w:shd w:val="clear" w:color="auto"/>
                <w:lang w:val="en-US" w:eastAsia="zh-CN" w:bidi="ar"/>
              </w:rPr>
              <w:t xml:space="preserve">2</w:t>
            </w:r>
            <w:r>
              <w:rPr>
                <w:rFonts w:hint="eastAsia" w:ascii="宋体" w:hAnsi="宋体" w:eastAsia="宋体" w:cs="Times New Roman"/>
                <w:color w:val="auto"/>
                <w:sz w:val="24"/>
                <w:szCs w:val="24"/>
                <w:highlight w:val="none"/>
                <w:shd w:val="clear" w:color="auto"/>
                <w:lang w:val="en-US" w:eastAsia="zh-CN" w:bidi="ar"/>
              </w:rPr>
              <w:t xml:space="preserve">辆，</w:t>
            </w:r>
            <w:r>
              <w:rPr>
                <w:rFonts w:hint="eastAsia" w:ascii="宋体" w:hAnsi="宋体"/>
                <w:color w:val="auto"/>
                <w:sz w:val="24"/>
                <w:szCs w:val="24"/>
                <w:highlight w:val="none"/>
                <w:lang w:val="zh-CN"/>
              </w:rPr>
              <w:t xml:space="preserve">如为自有（提供照片和发票原件扫描上传），如为租赁（提供出租方的发票原件和租赁（意向）合同原件扫描上传），每辆得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val="zh-CN"/>
              </w:rPr>
              <w:t xml:space="preserve">分，满分</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val="zh-CN"/>
              </w:rPr>
              <w:t xml:space="preserve">分。</w:t>
            </w:r>
            <w:r>
              <w:rPr>
                <w:rFonts w:hint="eastAsia" w:ascii="宋体" w:hAnsi="宋体"/>
                <w:b/>
                <w:color w:val="auto"/>
                <w:sz w:val="24"/>
                <w:szCs w:val="24"/>
                <w:highlight w:val="none"/>
                <w:lang w:val="zh-CN"/>
              </w:rPr>
              <w:t xml:space="preserve">（相关材料提供不全或未提供不得分）</w:t>
            </w:r>
            <w:r/>
          </w:p>
          <w:p>
            <w:pPr>
              <w:ind w:left="0" w:right="0"/>
              <w:keepLines w:val="0"/>
              <w:keepNext w:val="0"/>
              <w:pageBreakBefore w:val="0"/>
              <w:spacing w:before="0" w:beforeAutospacing="0" w:after="0" w:afterAutospacing="0" w:line="440" w:lineRule="exact"/>
              <w:shd w:val="clear" w:color="auto"/>
              <w:widowControl w:val="off"/>
              <w:rPr>
                <w:rFonts w:hint="default" w:ascii="宋体" w:hAnsi="宋体"/>
                <w:b/>
                <w:color w:val="auto"/>
                <w:sz w:val="24"/>
                <w:szCs w:val="24"/>
                <w:highlight w:val="none"/>
                <w:lang w:val="en-US" w:eastAsia="zh-CN"/>
              </w:rPr>
              <w:suppressLineNumbers w:val="0"/>
            </w:pPr>
            <w:r>
              <w:rPr>
                <w:rFonts w:hint="eastAsia" w:ascii="宋体" w:hAnsi="宋体" w:cs="Times New Roman"/>
                <w:color w:val="auto"/>
                <w:sz w:val="24"/>
                <w:szCs w:val="24"/>
                <w:highlight w:val="none"/>
                <w:shd w:val="clear" w:color="auto"/>
                <w:lang w:val="en-US" w:eastAsia="zh-CN" w:bidi="ar"/>
              </w:rPr>
              <w:t xml:space="preserve">5</w:t>
            </w:r>
            <w:r>
              <w:rPr>
                <w:rFonts w:hint="eastAsia" w:ascii="宋体" w:hAnsi="宋体" w:eastAsia="宋体" w:cs="Times New Roman"/>
                <w:color w:val="auto"/>
                <w:sz w:val="24"/>
                <w:szCs w:val="24"/>
                <w:highlight w:val="none"/>
                <w:shd w:val="clear" w:color="auto"/>
                <w:lang w:val="en-US" w:eastAsia="zh-CN" w:bidi="ar"/>
              </w:rPr>
              <w:t xml:space="preserve">、</w:t>
            </w:r>
            <w:r>
              <w:rPr>
                <w:rFonts w:hint="eastAsia" w:ascii="宋体" w:hAnsi="宋体" w:cs="Times New Roman"/>
                <w:color w:val="auto"/>
                <w:sz w:val="24"/>
                <w:szCs w:val="24"/>
                <w:highlight w:val="none"/>
                <w:shd w:val="clear" w:color="auto"/>
                <w:lang w:val="en-US" w:eastAsia="zh-CN" w:bidi="ar"/>
              </w:rPr>
              <w:t xml:space="preserve">4轮8桶平板车3辆</w:t>
            </w:r>
            <w:r>
              <w:rPr>
                <w:rFonts w:hint="eastAsia" w:ascii="宋体" w:hAnsi="宋体"/>
                <w:color w:val="auto"/>
                <w:sz w:val="24"/>
                <w:szCs w:val="24"/>
                <w:highlight w:val="none"/>
                <w:lang w:val="zh-CN"/>
              </w:rPr>
              <w:t xml:space="preserve">，如为自有（提供照片和发票原件扫描上传），如为租赁（提供出租方的发票原件和租赁（意向）合同原件扫描上传），每辆得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val="zh-CN"/>
              </w:rPr>
              <w:t xml:space="preserve">分，满分</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val="zh-CN"/>
              </w:rPr>
              <w:t xml:space="preserve">分。</w:t>
            </w:r>
            <w:r>
              <w:rPr>
                <w:rFonts w:hint="eastAsia" w:ascii="宋体" w:hAnsi="宋体"/>
                <w:b/>
                <w:color w:val="auto"/>
                <w:sz w:val="24"/>
                <w:szCs w:val="24"/>
                <w:highlight w:val="none"/>
                <w:lang w:val="zh-CN"/>
              </w:rPr>
              <w:t xml:space="preserve">（相关材料提供不全或未提供不得分）</w:t>
            </w:r>
            <w:r/>
          </w:p>
        </w:tc>
      </w:tr>
      <w:tr>
        <w:trPr>
          <w:trHeight w:val="208"/>
        </w:trPr>
        <w:tc>
          <w:tcPr>
            <w:tcW w:w="728" w:type="pct"/>
            <w:vAlign w:val="center"/>
            <w:textDirection w:val="lrTb"/>
            <w:noWrap w:val="false"/>
          </w:tcPr>
          <w:p>
            <w:pPr>
              <w:contextualSpacing/>
              <w:ind w:left="0" w:right="0" w:firstLine="120"/>
              <w:jc w:val="center"/>
              <w:keepLines w:val="0"/>
              <w:keepNext w:val="0"/>
              <w:pageBreakBefore w:val="0"/>
              <w:spacing w:before="0" w:beforeAutospacing="0" w:after="0" w:afterAutospacing="0" w:line="360" w:lineRule="auto"/>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人员团队</w:t>
            </w:r>
            <w:r/>
          </w:p>
          <w:p>
            <w:pPr>
              <w:contextualSpacing/>
              <w:ind w:left="0" w:right="0" w:firstLine="120"/>
              <w:jc w:val="center"/>
              <w:keepLines w:val="0"/>
              <w:keepNext w:val="0"/>
              <w:pageBreakBefore w:val="0"/>
              <w:spacing w:before="0" w:beforeAutospacing="0" w:after="0" w:afterAutospacing="0" w:line="360" w:lineRule="auto"/>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分）</w:t>
            </w:r>
            <w:r/>
          </w:p>
        </w:tc>
        <w:tc>
          <w:tcPr>
            <w:tcW w:w="4271" w:type="pct"/>
            <w:vAlign w:val="center"/>
            <w:textDirection w:val="lrTb"/>
            <w:noWrap w:val="false"/>
          </w:tcPr>
          <w:p>
            <w:pPr>
              <w:ind w:left="0" w:right="0"/>
              <w:keepLines w:val="0"/>
              <w:keepNext w:val="0"/>
              <w:spacing w:before="0" w:beforeAutospacing="0" w:after="0" w:afterAutospacing="0" w:line="440" w:lineRule="exact"/>
              <w:shd w:val="clear" w:color="auto"/>
              <w:rPr>
                <w:rFonts w:hint="default" w:ascii="宋体" w:hAnsi="宋体"/>
                <w:b/>
                <w:color w:val="auto"/>
                <w:sz w:val="24"/>
                <w:szCs w:val="24"/>
                <w:highlight w:val="none"/>
                <w:lang w:val="zh-CN"/>
              </w:rPr>
              <w:suppressLineNumbers w:val="0"/>
            </w:pPr>
            <w:r>
              <w:rPr>
                <w:rFonts w:hint="eastAsia" w:ascii="宋体" w:hAnsi="宋体"/>
                <w:b/>
                <w:color w:val="auto"/>
                <w:sz w:val="24"/>
                <w:szCs w:val="24"/>
                <w:highlight w:val="none"/>
                <w:lang w:val="zh-CN"/>
              </w:rPr>
              <w:t xml:space="preserve">项目负责人（限1人）</w:t>
            </w:r>
            <w:r/>
          </w:p>
          <w:p>
            <w:pPr>
              <w:ind w:left="0" w:right="0"/>
              <w:keepLines w:val="0"/>
              <w:keepNext w:val="0"/>
              <w:spacing w:before="0" w:beforeAutospacing="0" w:after="0" w:afterAutospacing="0" w:line="440" w:lineRule="exact"/>
              <w:shd w:val="clear" w:color="auto"/>
              <w:rPr>
                <w:rFonts w:hint="default" w:ascii="宋体" w:hAnsi="宋体"/>
                <w:b/>
                <w:bCs/>
                <w:color w:val="auto"/>
                <w:sz w:val="24"/>
                <w:szCs w:val="24"/>
                <w:highlight w:val="none"/>
                <w:lang w:val="en-US" w:eastAsia="zh-CN"/>
              </w:rPr>
              <w:suppressLineNumbers w:val="0"/>
            </w:pPr>
            <w:r>
              <w:rPr>
                <w:rFonts w:hint="eastAsia" w:ascii="宋体" w:hAnsi="宋体"/>
                <w:color w:val="auto"/>
                <w:sz w:val="24"/>
                <w:szCs w:val="24"/>
                <w:highlight w:val="none"/>
                <w:lang w:val="en-US" w:eastAsia="zh-CN"/>
              </w:rPr>
              <w:t xml:space="preserve">1、拟任本项目的项目负责人具有本科及以上学历的得2分，具有大专学历的得1分；满分2分。</w:t>
            </w:r>
            <w:r>
              <w:rPr>
                <w:rFonts w:hint="eastAsia" w:ascii="宋体" w:hAnsi="宋体"/>
                <w:b/>
                <w:bCs/>
                <w:color w:val="auto"/>
                <w:sz w:val="24"/>
                <w:szCs w:val="24"/>
                <w:highlight w:val="none"/>
                <w:lang w:val="en-US" w:eastAsia="zh-CN"/>
              </w:rPr>
              <w:t xml:space="preserve">（提供相关证书及投标人为其缴纳的近三个月内任意一个月的社保证明，原件扫描上传，提供不全或未提供则对应项不得分）</w:t>
            </w:r>
            <w:r/>
          </w:p>
          <w:p>
            <w:pPr>
              <w:ind w:left="0" w:right="0"/>
              <w:keepLines w:val="0"/>
              <w:keepNext w:val="0"/>
              <w:pageBreakBefore w:val="0"/>
              <w:spacing w:before="0" w:beforeAutospacing="0" w:after="0" w:afterAutospacing="0" w:line="360" w:lineRule="auto"/>
              <w:shd w:val="clear" w:color="auto"/>
              <w:rPr>
                <w:rFonts w:hint="default" w:ascii="宋体" w:hAnsi="宋体"/>
                <w:b/>
                <w:color w:val="auto"/>
                <w:sz w:val="24"/>
                <w:szCs w:val="24"/>
                <w:highlight w:val="none"/>
                <w:lang w:val="zh-CN"/>
              </w:rPr>
              <w:suppressLineNumbers w:val="0"/>
            </w:pPr>
            <w:r>
              <w:rPr>
                <w:rFonts w:hint="eastAsia" w:ascii="宋体" w:hAnsi="宋体"/>
                <w:color w:val="auto"/>
                <w:sz w:val="24"/>
                <w:szCs w:val="24"/>
                <w:highlight w:val="none"/>
                <w:lang w:val="en-US" w:eastAsia="zh-CN"/>
              </w:rPr>
              <w:t xml:space="preserve">2、项目负责人承担过类似服务项目的，有一个得2分，满分4分。</w:t>
            </w:r>
            <w:r>
              <w:rPr>
                <w:rFonts w:hint="eastAsia" w:ascii="宋体" w:hAnsi="宋体"/>
                <w:b/>
                <w:bCs/>
                <w:color w:val="auto"/>
                <w:sz w:val="24"/>
                <w:szCs w:val="24"/>
                <w:highlight w:val="none"/>
                <w:lang w:val="en-US" w:eastAsia="zh-CN"/>
              </w:rPr>
              <w:t xml:space="preserve">（提供合同原件扫描上传，合同内容必须包含合同首页、合同签订时间页、双方签字盖章页等关键信息，能体现项目服务内容及项目负责人姓名</w:t>
            </w:r>
            <w:r>
              <w:rPr>
                <w:rFonts w:hint="eastAsia" w:ascii="宋体" w:hAnsi="宋体"/>
                <w:b/>
                <w:bCs/>
                <w:color w:val="ff0000"/>
                <w:sz w:val="24"/>
                <w:szCs w:val="24"/>
                <w:highlight w:val="none"/>
                <w:lang w:val="en-US" w:eastAsia="zh-CN"/>
              </w:rPr>
              <w:t xml:space="preserve">（</w:t>
            </w:r>
            <w:r>
              <w:rPr>
                <w:rFonts w:ascii="SimSun" w:hAnsi="SimSun" w:eastAsia="SimSun" w:cs="SimSun"/>
                <w:b/>
                <w:color w:val="ff0000"/>
                <w:sz w:val="24"/>
                <w:highlight w:val="white"/>
              </w:rPr>
              <w:t xml:space="preserve">若合同中项目特征不能体现的，需提供业主盖章的相关证明</w:t>
            </w:r>
            <w:r>
              <w:rPr>
                <w:rFonts w:hint="eastAsia" w:ascii="宋体" w:hAnsi="宋体"/>
                <w:b/>
                <w:bCs/>
                <w:color w:val="ff0000"/>
                <w:sz w:val="24"/>
                <w:szCs w:val="24"/>
                <w:highlight w:val="none"/>
                <w:lang w:val="en-US" w:eastAsia="zh-CN"/>
              </w:rPr>
              <w:t xml:space="preserve">）</w:t>
            </w:r>
            <w:r/>
            <w:r>
              <w:rPr>
                <w:rFonts w:hint="eastAsia" w:ascii="宋体" w:hAnsi="宋体"/>
                <w:b/>
                <w:bCs/>
                <w:color w:val="auto"/>
                <w:sz w:val="24"/>
                <w:szCs w:val="24"/>
                <w:highlight w:val="none"/>
                <w:lang w:val="en-US" w:eastAsia="zh-CN"/>
              </w:rPr>
              <w:t xml:space="preserve">，</w:t>
            </w:r>
            <w:r>
              <w:rPr>
                <w:rFonts w:hint="eastAsia" w:ascii="宋体" w:hAnsi="宋体"/>
                <w:b/>
                <w:bCs/>
                <w:color w:val="auto"/>
                <w:sz w:val="24"/>
                <w:szCs w:val="24"/>
                <w:highlight w:val="none"/>
                <w:lang w:val="en-US" w:eastAsia="zh-CN"/>
              </w:rPr>
            </w:r>
            <w:r/>
            <w:r>
              <w:rPr>
                <w:rFonts w:hint="eastAsia" w:ascii="宋体" w:hAnsi="宋体"/>
                <w:b/>
                <w:bCs/>
                <w:color w:val="auto"/>
                <w:sz w:val="24"/>
                <w:szCs w:val="24"/>
                <w:highlight w:val="none"/>
                <w:lang w:val="en-US" w:eastAsia="zh-CN"/>
              </w:rPr>
              <w:t xml:space="preserve">提供不全或未提供不得分）</w:t>
            </w:r>
            <w:r/>
          </w:p>
        </w:tc>
      </w:tr>
      <w:tr>
        <w:trPr>
          <w:trHeight w:val="208"/>
        </w:trPr>
        <w:tc>
          <w:tcPr>
            <w:tcW w:w="728" w:type="pct"/>
            <w:vAlign w:val="center"/>
            <w:textDirection w:val="lrTb"/>
            <w:noWrap w:val="false"/>
          </w:tcPr>
          <w:p>
            <w:pPr>
              <w:contextualSpacing/>
              <w:ind w:left="0" w:right="0" w:firstLine="120"/>
              <w:jc w:val="center"/>
              <w:keepLines w:val="0"/>
              <w:keepNext w:val="0"/>
              <w:pageBreakBefore w:val="0"/>
              <w:spacing w:before="0" w:beforeAutospacing="0" w:after="0" w:afterAutospacing="0" w:line="360" w:lineRule="auto"/>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体系认证</w:t>
            </w:r>
            <w:r/>
          </w:p>
          <w:p>
            <w:pPr>
              <w:contextualSpacing/>
              <w:ind w:left="0" w:right="0" w:firstLine="120"/>
              <w:jc w:val="center"/>
              <w:keepLines w:val="0"/>
              <w:keepNext w:val="0"/>
              <w:pageBreakBefore w:val="0"/>
              <w:spacing w:before="0" w:beforeAutospacing="0" w:after="0" w:afterAutospacing="0" w:line="360" w:lineRule="auto"/>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分）</w:t>
            </w:r>
            <w:r/>
          </w:p>
        </w:tc>
        <w:tc>
          <w:tcPr>
            <w:tcW w:w="4271" w:type="pct"/>
            <w:vAlign w:val="center"/>
            <w:textDirection w:val="lrTb"/>
            <w:noWrap w:val="false"/>
          </w:tcPr>
          <w:p>
            <w:pPr>
              <w:ind w:left="0" w:right="0"/>
              <w:keepLines w:val="0"/>
              <w:keepNext w:val="0"/>
              <w:spacing w:before="0" w:beforeAutospacing="0" w:after="0" w:afterAutospacing="0" w:line="460" w:lineRule="exact"/>
              <w:shd w:val="clear" w:color="auto"/>
              <w:rPr>
                <w:rFonts w:hint="default" w:ascii="宋体" w:hAnsi="宋体" w:cs="宋体"/>
                <w:color w:val="auto"/>
                <w:sz w:val="24"/>
                <w:szCs w:val="24"/>
                <w:highlight w:val="none"/>
              </w:rPr>
              <w:suppressLineNumbers w:val="0"/>
            </w:pPr>
            <w:r>
              <w:rPr>
                <w:rFonts w:hint="eastAsia" w:ascii="宋体" w:hAnsi="宋体"/>
                <w:color w:val="auto"/>
                <w:sz w:val="24"/>
                <w:szCs w:val="24"/>
                <w:highlight w:val="none"/>
                <w:lang w:val="zh-CN"/>
              </w:rPr>
              <w:t xml:space="preserve">投标人具有有效期</w:t>
            </w:r>
            <w:r>
              <w:rPr>
                <w:rFonts w:hint="default" w:ascii="宋体" w:hAnsi="宋体"/>
                <w:color w:val="auto"/>
                <w:sz w:val="24"/>
                <w:szCs w:val="24"/>
                <w:highlight w:val="none"/>
                <w:lang w:val="zh-CN"/>
              </w:rPr>
              <w:t xml:space="preserve">内的职业健康安全管理体系认证证书</w:t>
            </w:r>
            <w:r>
              <w:rPr>
                <w:rFonts w:hint="eastAsia" w:ascii="宋体" w:hAnsi="宋体"/>
                <w:color w:val="auto"/>
                <w:sz w:val="24"/>
                <w:szCs w:val="24"/>
                <w:highlight w:val="none"/>
                <w:lang w:val="zh-CN"/>
              </w:rPr>
              <w:t xml:space="preserve">得1分，满分</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val="zh-CN"/>
              </w:rPr>
              <w:t xml:space="preserve">分</w:t>
            </w:r>
            <w:r>
              <w:rPr>
                <w:rFonts w:hint="eastAsia" w:ascii="宋体" w:hAnsi="宋体" w:cs="宋体"/>
                <w:color w:val="auto"/>
                <w:sz w:val="24"/>
                <w:szCs w:val="24"/>
                <w:highlight w:val="none"/>
              </w:rPr>
              <w:t xml:space="preserve">。</w:t>
            </w:r>
            <w:r/>
          </w:p>
          <w:p>
            <w:pPr>
              <w:ind w:left="0" w:right="0"/>
              <w:keepLines w:val="0"/>
              <w:keepNext w:val="0"/>
              <w:spacing w:before="0" w:beforeAutospacing="0" w:after="0" w:afterAutospacing="0" w:line="460" w:lineRule="exact"/>
              <w:shd w:val="clear" w:color="auto"/>
              <w:rPr>
                <w:rFonts w:hint="eastAsia" w:ascii="宋体" w:hAnsi="宋体"/>
                <w:b/>
                <w:color w:val="auto"/>
                <w:sz w:val="24"/>
                <w:szCs w:val="24"/>
                <w:highlight w:val="none"/>
                <w:lang w:val="zh-CN"/>
              </w:rPr>
              <w:suppressLineNumbers w:val="0"/>
            </w:pPr>
            <w:r>
              <w:rPr>
                <w:rFonts w:hint="eastAsia" w:ascii="宋体" w:hAnsi="宋体"/>
                <w:b/>
                <w:color w:val="auto"/>
                <w:sz w:val="24"/>
                <w:szCs w:val="24"/>
                <w:highlight w:val="none"/>
                <w:lang w:val="zh-CN"/>
              </w:rPr>
              <w:t xml:space="preserve">（以上证书均需提供证书原件扫描、以及全国认证认可信息公共服务平台的查询截图上传，提供不全或未提供不得分）</w:t>
            </w:r>
            <w:r/>
          </w:p>
          <w:p>
            <w:pPr>
              <w:ind w:left="0" w:right="0"/>
              <w:keepLines w:val="0"/>
              <w:keepNext w:val="0"/>
              <w:spacing w:before="0" w:beforeAutospacing="0" w:after="0" w:afterAutospacing="0" w:line="460" w:lineRule="exact"/>
              <w:shd w:val="clear" w:color="auto"/>
              <w:rPr>
                <w:rFonts w:hint="default" w:ascii="宋体" w:hAnsi="宋体" w:cs="宋体"/>
                <w:b/>
                <w:color w:val="auto"/>
                <w:sz w:val="24"/>
                <w:szCs w:val="24"/>
                <w:highlight w:val="none"/>
              </w:rPr>
              <w:suppressLineNumbers w:val="0"/>
            </w:pPr>
            <w:r>
              <w:rPr>
                <w:rFonts w:hint="eastAsia" w:ascii="宋体" w:hAnsi="宋体"/>
                <w:b/>
                <w:color w:val="auto"/>
                <w:sz w:val="24"/>
                <w:szCs w:val="24"/>
                <w:highlight w:val="none"/>
                <w:lang w:val="zh-CN"/>
              </w:rPr>
              <w:t xml:space="preserve">全国认证认可信息公共服务平台网址：</w:t>
            </w:r>
            <w:r/>
          </w:p>
          <w:p>
            <w:pPr>
              <w:ind w:left="0" w:right="0"/>
              <w:keepLines w:val="0"/>
              <w:keepNext w:val="0"/>
              <w:pageBreakBefore w:val="0"/>
              <w:spacing w:before="0" w:beforeAutospacing="0" w:after="0" w:afterAutospacing="0" w:line="360" w:lineRule="auto"/>
              <w:shd w:val="clear" w:color="auto"/>
              <w:rPr>
                <w:rFonts w:hint="default" w:ascii="宋体" w:hAnsi="宋体"/>
                <w:color w:val="auto"/>
                <w:sz w:val="24"/>
                <w:szCs w:val="24"/>
                <w:highlight w:val="none"/>
              </w:rPr>
              <w:suppressLineNumbers w:val="0"/>
            </w:pPr>
            <w:r>
              <w:rPr>
                <w:rFonts w:hint="eastAsia" w:ascii="宋体" w:hAnsi="宋体"/>
                <w:b/>
                <w:color w:val="auto"/>
                <w:sz w:val="24"/>
                <w:szCs w:val="24"/>
                <w:highlight w:val="none"/>
              </w:rPr>
              <w:t xml:space="preserve">http://cx.cnca.cn/CertECloud/result/skipResultList?certItemOne=A&amp;currentPosition=undefined，</w:t>
            </w:r>
            <w:r>
              <w:rPr>
                <w:rFonts w:hint="eastAsia" w:ascii="宋体" w:hAnsi="宋体"/>
                <w:b/>
                <w:color w:val="auto"/>
                <w:sz w:val="24"/>
                <w:szCs w:val="24"/>
                <w:highlight w:val="none"/>
                <w:lang w:val="zh-CN"/>
              </w:rPr>
              <w:t xml:space="preserve">要求证书查询结果为有效</w:t>
            </w:r>
            <w:r>
              <w:rPr>
                <w:rFonts w:hint="eastAsia" w:ascii="宋体" w:hAnsi="宋体"/>
                <w:b/>
                <w:color w:val="auto"/>
                <w:sz w:val="24"/>
                <w:szCs w:val="24"/>
                <w:highlight w:val="none"/>
              </w:rPr>
              <w:t xml:space="preserve">）</w:t>
            </w:r>
            <w:r/>
          </w:p>
        </w:tc>
      </w:tr>
      <w:tr>
        <w:trPr>
          <w:trHeight w:val="565"/>
        </w:trPr>
        <w:tc>
          <w:tcPr>
            <w:tcW w:w="728" w:type="pct"/>
            <w:vAlign w:val="center"/>
            <w:textDirection w:val="lrTb"/>
            <w:noWrap w:val="false"/>
          </w:tcPr>
          <w:p>
            <w:pPr>
              <w:contextualSpacing/>
              <w:ind w:left="0" w:right="0" w:firstLine="120"/>
              <w:jc w:val="center"/>
              <w:keepLines w:val="0"/>
              <w:keepNext w:val="0"/>
              <w:pageBreakBefore w:val="0"/>
              <w:spacing w:before="0" w:beforeAutospacing="0" w:after="0" w:afterAutospacing="0" w:line="360" w:lineRule="auto"/>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业绩</w:t>
            </w:r>
            <w:r/>
          </w:p>
          <w:p>
            <w:pPr>
              <w:contextualSpacing/>
              <w:ind w:left="0" w:right="0" w:firstLine="120"/>
              <w:jc w:val="center"/>
              <w:keepLines w:val="0"/>
              <w:keepNext w:val="0"/>
              <w:pageBreakBefore w:val="0"/>
              <w:spacing w:before="0" w:beforeAutospacing="0" w:after="0" w:afterAutospacing="0" w:line="360" w:lineRule="auto"/>
              <w:shd w:val="clear" w:color="auto"/>
              <w:rPr>
                <w:rFonts w:hint="default"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16</w:t>
            </w:r>
            <w:r>
              <w:rPr>
                <w:rFonts w:hint="eastAsia" w:ascii="宋体" w:hAnsi="宋体"/>
                <w:b/>
                <w:bCs/>
                <w:color w:val="auto"/>
                <w:sz w:val="24"/>
                <w:szCs w:val="24"/>
                <w:highlight w:val="none"/>
              </w:rPr>
              <w:t xml:space="preserve">分)</w:t>
            </w:r>
            <w:r/>
          </w:p>
        </w:tc>
        <w:tc>
          <w:tcPr>
            <w:tcW w:w="4271" w:type="pct"/>
            <w:vAlign w:val="center"/>
            <w:textDirection w:val="lrTb"/>
            <w:noWrap w:val="false"/>
          </w:tcPr>
          <w:p>
            <w:pPr>
              <w:ind w:left="0" w:right="0"/>
              <w:keepLines w:val="0"/>
              <w:keepNext w:val="0"/>
              <w:pageBreakBefore w:val="0"/>
              <w:spacing w:before="0" w:beforeAutospacing="0" w:after="0" w:afterAutospacing="0" w:line="360" w:lineRule="auto"/>
              <w:shd w:val="clear" w:color="auto"/>
              <w:rPr>
                <w:rFonts w:hint="eastAsia" w:ascii="宋体" w:hAnsi="宋体"/>
                <w:b/>
                <w:color w:val="auto"/>
                <w:sz w:val="24"/>
                <w:szCs w:val="24"/>
                <w:highlight w:val="none"/>
                <w:lang w:val="zh-CN"/>
              </w:rPr>
              <w:suppressLineNumbers w:val="0"/>
            </w:pPr>
            <w:r>
              <w:rPr>
                <w:rFonts w:hint="eastAsia" w:ascii="宋体" w:hAnsi="宋体"/>
                <w:color w:val="auto"/>
                <w:sz w:val="24"/>
                <w:szCs w:val="24"/>
                <w:highlight w:val="none"/>
                <w:lang w:val="zh-CN"/>
              </w:rPr>
              <w:t xml:space="preserve">投标人自202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val="zh-CN"/>
              </w:rPr>
              <w:t xml:space="preserve">年1月1日至今</w:t>
            </w:r>
            <w:r>
              <w:rPr>
                <w:rFonts w:hint="eastAsia" w:ascii="宋体" w:hAnsi="宋体"/>
                <w:b/>
                <w:color w:val="auto"/>
                <w:sz w:val="24"/>
                <w:szCs w:val="24"/>
                <w:highlight w:val="none"/>
                <w:lang w:val="zh-CN"/>
              </w:rPr>
              <w:t xml:space="preserve">（以合同签订时间为准）</w:t>
            </w:r>
            <w:r>
              <w:rPr>
                <w:rFonts w:hint="eastAsia" w:ascii="宋体" w:hAnsi="宋体"/>
                <w:color w:val="auto"/>
                <w:sz w:val="24"/>
                <w:szCs w:val="24"/>
                <w:highlight w:val="none"/>
                <w:lang w:val="zh-CN"/>
              </w:rPr>
              <w:t xml:space="preserve">，承担过</w:t>
            </w:r>
            <w:r>
              <w:rPr>
                <w:rFonts w:hint="eastAsia" w:ascii="宋体" w:hAnsi="宋体"/>
                <w:color w:val="auto"/>
                <w:sz w:val="24"/>
                <w:szCs w:val="24"/>
                <w:highlight w:val="none"/>
              </w:rPr>
              <w:t xml:space="preserve">类似业务</w:t>
            </w:r>
            <w:r>
              <w:rPr>
                <w:rFonts w:hint="eastAsia" w:ascii="宋体" w:hAnsi="宋体"/>
                <w:color w:val="auto"/>
                <w:sz w:val="24"/>
                <w:szCs w:val="24"/>
                <w:highlight w:val="none"/>
                <w:lang w:val="zh-CN"/>
              </w:rPr>
              <w:t xml:space="preserve">的</w:t>
            </w:r>
            <w:r>
              <w:rPr>
                <w:rFonts w:hint="eastAsia" w:ascii="宋体" w:hAnsi="宋体"/>
                <w:b/>
                <w:color w:val="auto"/>
                <w:sz w:val="24"/>
                <w:szCs w:val="24"/>
                <w:highlight w:val="none"/>
                <w:lang w:val="zh-CN"/>
              </w:rPr>
              <w:t xml:space="preserve">（同一合同中包含下列</w:t>
            </w:r>
            <w:r>
              <w:rPr>
                <w:rFonts w:hint="eastAsia" w:ascii="宋体" w:hAnsi="宋体"/>
                <w:b/>
                <w:color w:val="auto"/>
                <w:sz w:val="24"/>
                <w:szCs w:val="24"/>
                <w:highlight w:val="none"/>
                <w:lang w:val="en-US" w:eastAsia="zh-CN"/>
              </w:rPr>
              <w:t xml:space="preserve">两</w:t>
            </w:r>
            <w:r>
              <w:rPr>
                <w:rFonts w:hint="eastAsia" w:ascii="宋体" w:hAnsi="宋体"/>
                <w:b/>
                <w:color w:val="auto"/>
                <w:sz w:val="24"/>
                <w:szCs w:val="24"/>
                <w:highlight w:val="none"/>
                <w:lang w:val="zh-CN"/>
              </w:rPr>
              <w:t xml:space="preserve">项中多个业务类型的，可按所属单项重复认定计分）：①垃圾分类或垃圾清(转)运，</w:t>
            </w:r>
            <w:r>
              <w:rPr>
                <w:rFonts w:hint="eastAsia" w:ascii="宋体" w:hAnsi="宋体"/>
                <w:color w:val="auto"/>
                <w:sz w:val="24"/>
                <w:szCs w:val="24"/>
                <w:highlight w:val="none"/>
                <w:lang w:val="zh-CN"/>
              </w:rPr>
              <w:t xml:space="preserve">每有1个业绩得2分，满分</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lang w:val="zh-CN"/>
              </w:rPr>
              <w:t xml:space="preserve">分；</w:t>
            </w:r>
            <w:r>
              <w:rPr>
                <w:rFonts w:hint="eastAsia" w:ascii="宋体" w:hAnsi="宋体"/>
                <w:b/>
                <w:color w:val="auto"/>
                <w:sz w:val="24"/>
                <w:szCs w:val="24"/>
                <w:highlight w:val="none"/>
                <w:lang w:val="zh-CN"/>
              </w:rPr>
              <w:t xml:space="preserve">②</w:t>
            </w:r>
            <w:r>
              <w:rPr>
                <w:rFonts w:hint="eastAsia" w:ascii="宋体" w:hAnsi="宋体"/>
                <w:b/>
                <w:color w:val="auto"/>
                <w:sz w:val="24"/>
                <w:szCs w:val="24"/>
                <w:highlight w:val="none"/>
                <w:lang w:val="en-US" w:eastAsia="zh-CN"/>
              </w:rPr>
              <w:t xml:space="preserve">公厕保洁</w:t>
            </w:r>
            <w:r>
              <w:rPr>
                <w:rFonts w:hint="eastAsia" w:ascii="宋体" w:hAnsi="宋体"/>
                <w:b/>
                <w:color w:val="auto"/>
                <w:sz w:val="24"/>
                <w:szCs w:val="24"/>
                <w:highlight w:val="none"/>
                <w:lang w:val="zh-CN"/>
              </w:rPr>
              <w:t xml:space="preserve">，</w:t>
            </w:r>
            <w:r>
              <w:rPr>
                <w:rFonts w:hint="eastAsia" w:ascii="宋体" w:hAnsi="宋体"/>
                <w:color w:val="auto"/>
                <w:sz w:val="24"/>
                <w:szCs w:val="24"/>
                <w:highlight w:val="none"/>
                <w:lang w:val="zh-CN"/>
              </w:rPr>
              <w:t xml:space="preserve">每有1个业绩得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val="zh-CN"/>
              </w:rPr>
              <w:t xml:space="preserve">分，满分</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lang w:val="zh-CN"/>
              </w:rPr>
              <w:t xml:space="preserve">分。</w:t>
            </w:r>
            <w:r/>
          </w:p>
          <w:p>
            <w:pPr>
              <w:ind w:left="0" w:right="0"/>
              <w:keepLines w:val="0"/>
              <w:keepNext w:val="0"/>
              <w:pageBreakBefore w:val="0"/>
              <w:spacing w:before="0" w:beforeAutospacing="0" w:after="0" w:afterAutospacing="0" w:line="360" w:lineRule="auto"/>
              <w:shd w:val="clear" w:color="auto"/>
              <w:rPr>
                <w:rFonts w:hint="default" w:ascii="宋体" w:hAnsi="宋体"/>
                <w:b/>
                <w:color w:val="auto"/>
                <w:sz w:val="24"/>
                <w:szCs w:val="24"/>
                <w:highlight w:val="none"/>
                <w:lang w:val="zh-CN"/>
              </w:rPr>
              <w:suppressLineNumbers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提供</w:t>
            </w:r>
            <w:r>
              <w:rPr>
                <w:rFonts w:hint="eastAsia" w:ascii="宋体" w:hAnsi="宋体"/>
                <w:b/>
                <w:color w:val="auto"/>
                <w:sz w:val="24"/>
                <w:szCs w:val="24"/>
                <w:highlight w:val="none"/>
                <w:lang w:val="zh-CN"/>
              </w:rPr>
              <w:t xml:space="preserve">合同原件扫描上传，合同内容必须包含合同首页、合同签订时间页、双方签字盖章页等关键信息，能体现项目服务内容，</w:t>
            </w:r>
            <w:r>
              <w:rPr>
                <w:rFonts w:hint="eastAsia" w:ascii="宋体" w:hAnsi="宋体"/>
                <w:b/>
                <w:color w:val="auto"/>
                <w:sz w:val="24"/>
                <w:szCs w:val="24"/>
                <w:highlight w:val="none"/>
                <w:lang w:val="en-US" w:eastAsia="zh-CN"/>
              </w:rPr>
              <w:t xml:space="preserve">且同时</w:t>
            </w:r>
            <w:r>
              <w:rPr>
                <w:rFonts w:hint="eastAsia" w:ascii="宋体" w:hAnsi="宋体"/>
                <w:b/>
                <w:color w:val="auto"/>
                <w:sz w:val="24"/>
                <w:szCs w:val="24"/>
                <w:highlight w:val="none"/>
                <w:lang w:val="zh-CN"/>
              </w:rPr>
              <w:t xml:space="preserve">提供项目开具的发票或银行回单等证明材料，若刚签订的合同未到付款时间,则需提供服务单位盖章的情况说明，提供不全或未提供不得分。同一项目不同年度不累计得分）</w:t>
            </w:r>
            <w:r/>
          </w:p>
        </w:tc>
      </w:tr>
    </w:tbl>
    <w:p>
      <w:pPr>
        <w:ind w:left="0" w:right="0" w:firstLine="0"/>
        <w:jc w:val="both"/>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925"/>
        <w:rPr>
          <w:rStyle w:val="960"/>
          <w:rFonts w:ascii="黑体" w:hAnsi="黑体" w:eastAsia="黑体" w:cs="黑体"/>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rPr>
      </w:r>
      <w:r/>
    </w:p>
    <w:p>
      <w:pPr>
        <w:pStyle w:val="925"/>
        <w:rPr>
          <w:rFonts w:ascii="黑体" w:hAnsi="黑体" w:eastAsia="黑体" w:cs="黑体"/>
          <w:color w:val="000000"/>
          <w:sz w:val="44"/>
          <w:szCs w:val="44"/>
          <w:highlight w:val="none"/>
        </w:rPr>
      </w:pPr>
      <w:r>
        <w:rPr>
          <w:rStyle w:val="960"/>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上一</w:t>
      </w:r>
      <w:bookmarkStart w:id="0" w:name="_GoBack"/>
      <w:r/>
      <w:bookmarkEnd w:id="0"/>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8.联合体协议（格式见附件13）。</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开标一览表</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31"/>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31" w:type="dxa"/>
            <w:vAlign w:val="center"/>
            <w:textDirection w:val="lrTb"/>
            <w:noWrap w:val="false"/>
          </w:tcPr>
          <w:p>
            <w:pPr>
              <w:ind w:left="0" w:right="0" w:firstLine="0"/>
              <w:jc w:val="center"/>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rPr>
                <w:rFonts w:hint="eastAsia" w:ascii="宋体" w:hAnsi="宋体" w:cs="宋体"/>
                <w:b/>
                <w:color w:val="000000"/>
                <w:sz w:val="24"/>
                <w:lang w:eastAsia="zh-CN"/>
              </w:rPr>
              <w:t xml:space="preserve">（</w:t>
            </w:r>
            <w:r>
              <w:rPr>
                <w:rFonts w:hint="eastAsia" w:ascii="宋体" w:hAnsi="宋体" w:cs="宋体"/>
                <w:b/>
                <w:color w:val="000000"/>
                <w:sz w:val="24"/>
                <w:lang w:val="en-US" w:eastAsia="zh-CN"/>
              </w:rPr>
              <w:t xml:space="preserve">3年</w:t>
            </w:r>
            <w:r>
              <w:rPr>
                <w:rFonts w:hint="eastAsia" w:ascii="宋体" w:hAnsi="宋体" w:cs="宋体"/>
                <w:b/>
                <w:color w:val="000000"/>
                <w:sz w:val="24"/>
                <w:lang w:eastAsia="zh-CN"/>
              </w:rPr>
              <w:t xml:space="preserve">）</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1"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hint="eastAsia" w:eastAsia="宋体" w:cs="Times New Roman"/>
          <w:color w:val="000000"/>
          <w:sz w:val="24"/>
          <w:lang w:val="en-US" w:eastAsia="zh-CN"/>
        </w:rPr>
        <w:t xml:space="preserve">注：分包1的投标总报价=（1）道路保洁及绿化养护报价+（2）重点区域降尘作业报价。</w:t>
      </w:r>
      <w:r>
        <w:rPr>
          <w:rFonts w:ascii="Times New Roman" w:hAnsi="Times New Roman" w:eastAsia="Times New Roman" w:cs="Times New Roman"/>
          <w:color w:val="000000"/>
          <w:sz w:val="24"/>
        </w:rPr>
        <w:t xml:space="preserve"> </w:t>
      </w:r>
      <w:r/>
    </w:p>
    <w:p>
      <w:pPr>
        <w:ind w:left="0" w:right="0" w:firstLine="0"/>
        <w:jc w:val="both"/>
        <w:spacing w:before="0" w:after="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bl>
      <w:tblPr>
        <w:tblStyle w:val="773"/>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658"/>
        <w:gridCol w:w="897"/>
        <w:gridCol w:w="799"/>
        <w:gridCol w:w="655"/>
        <w:gridCol w:w="917"/>
        <w:gridCol w:w="4021"/>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2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2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2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2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2.“投标分项报价表”中“投标总报价”数额应当与“开标一览表”中“投标总报价”数额一致。</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项目经办人可以根据项目实际需要对表格结构进行调整。</w:t>
      </w:r>
      <w:r/>
    </w:p>
    <w:p>
      <w:pPr>
        <w:keepLines w:val="0"/>
        <w:keepNext w:val="0"/>
        <w:pageBreakBefore w:val="0"/>
        <w:spacing w:before="73" w:after="109"/>
        <w:shd w:val="clear" w:color="auto"/>
        <w:widowControl w:val="off"/>
        <w:rPr>
          <w:rFonts w:hint="eastAsia" w:ascii="宋体" w:hAnsi="宋体"/>
          <w:b/>
          <w:bCs/>
          <w:i/>
          <w:iCs/>
          <w:color w:val="auto"/>
          <w:sz w:val="24"/>
          <w:szCs w:val="24"/>
          <w:highlight w:val="none"/>
          <w:u w:val="single"/>
          <w:lang w:val="en-US" w:eastAsia="zh-CN"/>
        </w:rPr>
      </w:pPr>
      <w:r>
        <w:rPr>
          <w:rFonts w:hint="eastAsia" w:ascii="宋体" w:hAnsi="宋体"/>
          <w:b/>
          <w:bCs/>
          <w:i/>
          <w:iCs/>
          <w:color w:val="auto"/>
          <w:sz w:val="24"/>
          <w:szCs w:val="24"/>
          <w:highlight w:val="none"/>
          <w:u w:val="single"/>
          <w:lang w:val="en-US" w:eastAsia="zh-CN"/>
        </w:rPr>
      </w:r>
      <w:r/>
    </w:p>
    <w:p>
      <w:pPr>
        <w:keepLines w:val="0"/>
        <w:keepNext w:val="0"/>
        <w:pageBreakBefore w:val="0"/>
        <w:spacing w:before="73" w:after="109"/>
        <w:shd w:val="clear" w:color="auto"/>
        <w:widowControl w:val="off"/>
        <w:rPr>
          <w:rFonts w:hint="eastAsia" w:ascii="宋体" w:hAnsi="宋体"/>
          <w:b/>
          <w:bCs/>
          <w:i/>
          <w:iCs/>
          <w:color w:val="auto"/>
          <w:sz w:val="24"/>
          <w:szCs w:val="24"/>
          <w:highlight w:val="none"/>
          <w:u w:val="single"/>
          <w:lang w:val="en-US" w:eastAsia="zh-CN"/>
        </w:rPr>
      </w:pPr>
      <w:r>
        <w:rPr>
          <w:rFonts w:hint="eastAsia" w:ascii="宋体" w:hAnsi="宋体"/>
          <w:b/>
          <w:bCs/>
          <w:i/>
          <w:iCs/>
          <w:color w:val="auto"/>
          <w:sz w:val="24"/>
          <w:szCs w:val="24"/>
          <w:highlight w:val="none"/>
          <w:u w:val="single"/>
          <w:lang w:val="en-US" w:eastAsia="zh-CN"/>
        </w:rPr>
        <w:t xml:space="preserve">分包一中的重点区域降尘作业，此项作业以总价报价，结算时为固定单价、最终根据作业工作量按实结算，报价表格式如下：</w:t>
      </w:r>
      <w:r/>
    </w:p>
    <w:tbl>
      <w:tblPr>
        <w:tblStyle w:val="755"/>
        <w:tblW w:w="54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416"/>
        <w:gridCol w:w="772"/>
        <w:gridCol w:w="995"/>
        <w:gridCol w:w="2138"/>
        <w:gridCol w:w="1036"/>
        <w:gridCol w:w="1376"/>
        <w:gridCol w:w="1510"/>
      </w:tblGrid>
      <w:tr>
        <w:trPr>
          <w:jc w:val="center"/>
          <w:trHeight w:val="746"/>
        </w:trPr>
        <w:tc>
          <w:tcPr>
            <w:gridSpan w:val="8"/>
            <w:shd w:val="clear" w:color="auto" w:fill="auto"/>
            <w:tcW w:w="5000"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分包1：（2）</w:t>
            </w:r>
            <w:r>
              <w:rPr>
                <w:rFonts w:hint="eastAsia" w:ascii="宋体" w:hAnsi="宋体" w:cs="宋体"/>
                <w:b/>
                <w:bCs/>
                <w:color w:val="auto"/>
                <w:sz w:val="24"/>
                <w:szCs w:val="24"/>
                <w:highlight w:val="none"/>
                <w:lang w:val="en-US" w:eastAsia="zh-CN"/>
              </w:rPr>
              <w:t xml:space="preserve">重点区域</w:t>
            </w:r>
            <w:r>
              <w:rPr>
                <w:rFonts w:hint="eastAsia" w:ascii="宋体" w:hAnsi="宋体" w:eastAsia="宋体" w:cs="宋体"/>
                <w:b/>
                <w:bCs/>
                <w:color w:val="auto"/>
                <w:sz w:val="24"/>
                <w:szCs w:val="24"/>
                <w:highlight w:val="none"/>
                <w:lang w:val="en-US" w:eastAsia="zh-CN"/>
              </w:rPr>
              <w:t xml:space="preserve">降尘作业报价表</w:t>
            </w:r>
            <w:r/>
          </w:p>
        </w:tc>
      </w:tr>
      <w:tr>
        <w:trPr>
          <w:jc w:val="center"/>
          <w:trHeight w:val="746"/>
        </w:trPr>
        <w:tc>
          <w:tcPr>
            <w:shd w:val="clear" w:color="auto" w:fill="auto"/>
            <w:tcW w:w="353"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shd w:val="clear" w:color="auto" w:fill="auto"/>
            <w:tcW w:w="712"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车辆名称</w:t>
            </w:r>
            <w:r/>
          </w:p>
        </w:tc>
        <w:tc>
          <w:tcPr>
            <w:shd w:val="clear" w:color="auto" w:fill="auto"/>
            <w:tcW w:w="387"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数量</w:t>
            </w:r>
            <w:r/>
          </w:p>
        </w:tc>
        <w:tc>
          <w:tcPr>
            <w:shd w:val="clear" w:color="auto" w:fill="auto"/>
            <w:tcW w:w="500"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驾驶员</w:t>
            </w:r>
            <w:r/>
          </w:p>
        </w:tc>
        <w:tc>
          <w:tcPr>
            <w:shd w:val="clear" w:color="auto" w:fill="auto"/>
            <w:tcW w:w="1075"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单价</w:t>
            </w:r>
            <w:r>
              <w:rPr>
                <w:rFonts w:hint="eastAsia" w:ascii="宋体" w:hAnsi="宋体" w:cs="宋体"/>
                <w:color w:val="auto"/>
                <w:sz w:val="24"/>
                <w:szCs w:val="24"/>
                <w:highlight w:val="none"/>
                <w:lang w:val="en-US" w:eastAsia="zh-CN"/>
              </w:rPr>
              <w:t xml:space="preserve">（含驾驶员）</w:t>
            </w:r>
            <w:r/>
          </w:p>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（元/</w:t>
            </w:r>
            <w:r>
              <w:rPr>
                <w:rFonts w:hint="eastAsia" w:ascii="宋体" w:hAnsi="宋体" w:cs="宋体"/>
                <w:color w:val="auto"/>
                <w:sz w:val="24"/>
                <w:szCs w:val="24"/>
                <w:highlight w:val="none"/>
                <w:lang w:val="en-US" w:eastAsia="zh-CN"/>
              </w:rPr>
              <w:t xml:space="preserve">辆/天</w:t>
            </w:r>
            <w:r>
              <w:rPr>
                <w:rFonts w:hint="eastAsia" w:ascii="宋体" w:hAnsi="宋体" w:eastAsia="宋体" w:cs="宋体"/>
                <w:color w:val="auto"/>
                <w:sz w:val="24"/>
                <w:szCs w:val="24"/>
                <w:highlight w:val="none"/>
                <w:lang w:val="en-US" w:eastAsia="zh-CN"/>
              </w:rPr>
              <w:t xml:space="preserve">）</w:t>
            </w:r>
            <w:r/>
          </w:p>
        </w:tc>
        <w:tc>
          <w:tcPr>
            <w:shd w:val="clear" w:color="auto" w:fill="auto"/>
            <w:tcW w:w="521"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计算式</w:t>
            </w:r>
            <w:r/>
          </w:p>
        </w:tc>
        <w:tc>
          <w:tcPr>
            <w:shd w:val="clear" w:color="auto" w:fill="auto"/>
            <w:tcW w:w="69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lang w:val="en-US" w:eastAsia="zh-CN"/>
              </w:rPr>
              <w:t xml:space="preserve">价</w:t>
            </w:r>
            <w:r/>
          </w:p>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（元/</w:t>
            </w:r>
            <w:r>
              <w:rPr>
                <w:rFonts w:hint="eastAsia" w:ascii="宋体" w:hAnsi="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 xml:space="preserve">）</w:t>
            </w:r>
            <w:r/>
          </w:p>
        </w:tc>
        <w:tc>
          <w:tcPr>
            <w:shd w:val="clear" w:color="auto" w:fill="auto"/>
            <w:tcW w:w="757"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总价</w:t>
            </w:r>
            <w:r/>
          </w:p>
          <w:p>
            <w:pPr>
              <w:ind w:left="0" w:right="0"/>
              <w:jc w:val="center"/>
              <w:keepLines w:val="0"/>
              <w:keepNext w:val="0"/>
              <w:pageBreakBefore w:val="0"/>
              <w:spacing w:before="0" w:beforeAutospacing="0" w:after="0" w:afterAutospacing="0" w:line="240" w:lineRule="auto"/>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（元/3</w:t>
            </w:r>
            <w:r>
              <w:rPr>
                <w:rFonts w:hint="eastAsia" w:ascii="宋体" w:hAnsi="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 xml:space="preserve">）</w:t>
            </w:r>
            <w:r/>
          </w:p>
        </w:tc>
      </w:tr>
      <w:tr>
        <w:trPr>
          <w:jc w:val="center"/>
          <w:trHeight w:val="747"/>
        </w:trPr>
        <w:tc>
          <w:tcPr>
            <w:shd w:val="clear" w:color="auto" w:fill="auto"/>
            <w:tcW w:w="353"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shd w:val="clear" w:color="auto" w:fill="auto"/>
            <w:tcW w:w="712" w:type="pct"/>
            <w:vAlign w:val="center"/>
            <w:textDirection w:val="lrTb"/>
            <w:noWrap w:val="false"/>
          </w:tcPr>
          <w:p>
            <w:pPr>
              <w:ind w:left="0" w:right="0"/>
              <w:jc w:val="center"/>
              <w:keepLines w:val="0"/>
              <w:keepNext w:val="0"/>
              <w:pageBreakBefore w:val="0"/>
              <w:spacing w:before="0" w:beforeAutospacing="0" w:after="0" w:afterAutospacing="0" w:line="460" w:lineRule="exact"/>
              <w:shd w:val="clear" w:color="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新能源</w:t>
            </w:r>
            <w:r>
              <w:rPr>
                <w:rFonts w:hint="eastAsia" w:ascii="宋体" w:hAnsi="宋体" w:eastAsia="宋体" w:cs="宋体"/>
                <w:color w:val="auto"/>
                <w:sz w:val="24"/>
                <w:szCs w:val="24"/>
                <w:highlight w:val="none"/>
                <w:lang w:val="zh-CN"/>
              </w:rPr>
              <w:t xml:space="preserve">重型</w:t>
            </w:r>
            <w:r>
              <w:rPr>
                <w:rFonts w:hint="eastAsia" w:ascii="宋体" w:hAnsi="宋体" w:eastAsia="宋体" w:cs="宋体"/>
                <w:color w:val="auto"/>
                <w:sz w:val="24"/>
                <w:szCs w:val="24"/>
                <w:highlight w:val="none"/>
              </w:rPr>
              <w:t xml:space="preserve">洒水车</w:t>
            </w:r>
            <w:r/>
          </w:p>
        </w:tc>
        <w:tc>
          <w:tcPr>
            <w:shd w:val="clear" w:color="auto" w:fill="auto"/>
            <w:tcW w:w="387"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辆</w:t>
            </w:r>
            <w:r/>
          </w:p>
        </w:tc>
        <w:tc>
          <w:tcPr>
            <w:shd w:val="clear" w:color="auto" w:fill="auto"/>
            <w:tcW w:w="500"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1名</w:t>
            </w:r>
            <w:r/>
          </w:p>
        </w:tc>
        <w:tc>
          <w:tcPr>
            <w:shd w:val="clear" w:color="auto" w:fill="auto"/>
            <w:tcW w:w="1075"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shd w:val="clear" w:color="auto" w:fill="auto"/>
            <w:tcW w:w="521" w:type="pct"/>
            <w:vAlign w:val="center"/>
            <w:vMerge w:val="restart"/>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单价</w:t>
            </w:r>
            <w:r>
              <w:rPr>
                <w:rFonts w:hint="default" w:ascii="Arial" w:hAnsi="Arial" w:cs="Arial"/>
                <w:color w:val="auto"/>
                <w:sz w:val="24"/>
                <w:szCs w:val="24"/>
                <w:highlight w:val="none"/>
                <w:lang w:val="en-US" w:eastAsia="zh-CN"/>
              </w:rPr>
              <w:t xml:space="preserve">×</w:t>
            </w:r>
            <w:r>
              <w:rPr>
                <w:rFonts w:hint="eastAsia" w:ascii="宋体" w:hAnsi="宋体" w:cs="宋体"/>
                <w:color w:val="auto"/>
                <w:sz w:val="24"/>
                <w:szCs w:val="24"/>
                <w:highlight w:val="none"/>
                <w:shd w:val="clear" w:color="auto"/>
                <w:lang w:val="en-US" w:eastAsia="zh-CN"/>
              </w:rPr>
              <w:t xml:space="preserve">300</w:t>
            </w:r>
            <w:r>
              <w:rPr>
                <w:rFonts w:hint="eastAsia" w:ascii="宋体" w:hAnsi="宋体" w:cs="宋体"/>
                <w:color w:val="auto"/>
                <w:sz w:val="24"/>
                <w:szCs w:val="24"/>
                <w:highlight w:val="none"/>
                <w:lang w:val="en-US" w:eastAsia="zh-CN"/>
              </w:rPr>
              <w:t xml:space="preserve">天</w:t>
            </w:r>
            <w:r/>
          </w:p>
        </w:tc>
        <w:tc>
          <w:tcPr>
            <w:shd w:val="clear" w:color="auto" w:fill="auto"/>
            <w:tcW w:w="692"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shd w:val="clear" w:color="auto" w:fill="auto"/>
            <w:tcW w:w="757"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746"/>
        </w:trPr>
        <w:tc>
          <w:tcPr>
            <w:shd w:val="clear" w:color="auto" w:fill="auto"/>
            <w:tcW w:w="353"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w:t>
            </w:r>
            <w:r/>
          </w:p>
        </w:tc>
        <w:tc>
          <w:tcPr>
            <w:shd w:val="clear" w:color="auto" w:fill="auto"/>
            <w:tcW w:w="712" w:type="pct"/>
            <w:vAlign w:val="center"/>
            <w:textDirection w:val="lrTb"/>
            <w:noWrap w:val="false"/>
          </w:tcPr>
          <w:p>
            <w:pPr>
              <w:ind w:left="0" w:right="0"/>
              <w:jc w:val="center"/>
              <w:keepLines w:val="0"/>
              <w:keepNext w:val="0"/>
              <w:pageBreakBefore w:val="0"/>
              <w:spacing w:before="0" w:beforeAutospacing="0" w:after="0" w:afterAutospacing="0" w:line="460" w:lineRule="exact"/>
              <w:shd w:val="clear" w:color="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深度保洁车</w:t>
            </w:r>
            <w:r/>
          </w:p>
        </w:tc>
        <w:tc>
          <w:tcPr>
            <w:shd w:val="clear" w:color="auto" w:fill="auto"/>
            <w:tcW w:w="387"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1辆</w:t>
            </w:r>
            <w:r/>
          </w:p>
        </w:tc>
        <w:tc>
          <w:tcPr>
            <w:shd w:val="clear" w:color="auto" w:fill="auto"/>
            <w:tcW w:w="500"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1名</w:t>
            </w:r>
            <w:r/>
          </w:p>
        </w:tc>
        <w:tc>
          <w:tcPr>
            <w:shd w:val="clear" w:color="auto" w:fill="auto"/>
            <w:tcW w:w="1075"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W w:w="521" w:type="pct"/>
            <w:vAlign w:val="center"/>
            <w:vMerge w:val="continue"/>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W w:w="692"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W w:w="757"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747"/>
        </w:trPr>
        <w:tc>
          <w:tcPr>
            <w:shd w:val="clear" w:color="auto" w:fill="auto"/>
            <w:tcW w:w="353"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w:t>
            </w:r>
            <w:r/>
          </w:p>
        </w:tc>
        <w:tc>
          <w:tcPr>
            <w:shd w:val="clear" w:color="auto" w:fill="auto"/>
            <w:tcW w:w="712" w:type="pct"/>
            <w:vAlign w:val="center"/>
            <w:textDirection w:val="lrTb"/>
            <w:noWrap w:val="false"/>
          </w:tcPr>
          <w:p>
            <w:pPr>
              <w:ind w:left="0" w:right="0"/>
              <w:jc w:val="center"/>
              <w:keepLines w:val="0"/>
              <w:keepNext w:val="0"/>
              <w:pageBreakBefore w:val="0"/>
              <w:spacing w:before="0" w:beforeAutospacing="0" w:after="0" w:afterAutospacing="0" w:line="46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新能源重型雾炮车</w:t>
            </w:r>
            <w:r/>
          </w:p>
          <w:p>
            <w:pPr>
              <w:ind w:left="0" w:right="0"/>
              <w:jc w:val="center"/>
              <w:keepLines w:val="0"/>
              <w:keepNext w:val="0"/>
              <w:pageBreakBefore w:val="0"/>
              <w:spacing w:before="0" w:beforeAutospacing="0" w:after="0" w:afterAutospacing="0" w:line="460" w:lineRule="exact"/>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shd w:val="clear" w:color="auto"/>
                <w:lang w:val="en-US" w:eastAsia="zh-CN"/>
              </w:rPr>
              <w:t xml:space="preserve">（降尘车）</w:t>
            </w:r>
            <w:r/>
          </w:p>
        </w:tc>
        <w:tc>
          <w:tcPr>
            <w:shd w:val="clear" w:color="auto" w:fill="auto"/>
            <w:tcW w:w="387"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辆</w:t>
            </w:r>
            <w:r/>
          </w:p>
        </w:tc>
        <w:tc>
          <w:tcPr>
            <w:shd w:val="clear" w:color="auto" w:fill="auto"/>
            <w:tcW w:w="500"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4名</w:t>
            </w:r>
            <w:r/>
          </w:p>
        </w:tc>
        <w:tc>
          <w:tcPr>
            <w:shd w:val="clear" w:color="auto" w:fill="auto"/>
            <w:tcW w:w="1075"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shd w:val="clear" w:color="auto" w:fill="auto"/>
            <w:tcW w:w="521" w:type="pct"/>
            <w:vAlign w:val="center"/>
            <w:vMerge w:val="continue"/>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shd w:val="clear" w:color="auto" w:fill="auto"/>
            <w:tcW w:w="692"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shd w:val="clear" w:color="auto" w:fill="auto"/>
            <w:tcW w:w="757"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747"/>
        </w:trPr>
        <w:tc>
          <w:tcPr>
            <w:shd w:val="clear" w:color="auto" w:fill="auto"/>
            <w:tcW w:w="353"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w:t>
            </w:r>
            <w:r/>
          </w:p>
        </w:tc>
        <w:tc>
          <w:tcPr>
            <w:shd w:val="clear" w:color="auto" w:fill="auto"/>
            <w:tcW w:w="712" w:type="pct"/>
            <w:vAlign w:val="center"/>
            <w:textDirection w:val="lrTb"/>
            <w:noWrap w:val="false"/>
          </w:tcPr>
          <w:p>
            <w:pPr>
              <w:ind w:left="0" w:right="0"/>
              <w:jc w:val="center"/>
              <w:keepLines w:val="0"/>
              <w:keepNext w:val="0"/>
              <w:pageBreakBefore w:val="0"/>
              <w:spacing w:before="0" w:beforeAutospacing="0" w:after="0" w:afterAutospacing="0" w:line="46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重型雾炮车</w:t>
            </w:r>
            <w:r/>
          </w:p>
          <w:p>
            <w:pPr>
              <w:ind w:left="0" w:right="0"/>
              <w:jc w:val="center"/>
              <w:keepLines w:val="0"/>
              <w:keepNext w:val="0"/>
              <w:pageBreakBefore w:val="0"/>
              <w:spacing w:before="0" w:beforeAutospacing="0" w:after="0" w:afterAutospacing="0" w:line="46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（降尘车）</w:t>
            </w:r>
            <w:r/>
          </w:p>
        </w:tc>
        <w:tc>
          <w:tcPr>
            <w:shd w:val="clear" w:color="auto" w:fill="auto"/>
            <w:tcW w:w="387"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1辆</w:t>
            </w:r>
            <w:r/>
          </w:p>
        </w:tc>
        <w:tc>
          <w:tcPr>
            <w:shd w:val="clear" w:color="auto" w:fill="auto"/>
            <w:tcW w:w="500"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2名</w:t>
            </w:r>
            <w:r/>
          </w:p>
        </w:tc>
        <w:tc>
          <w:tcPr>
            <w:shd w:val="clear" w:color="auto" w:fill="auto"/>
            <w:tcW w:w="1075"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shd w:val="clear" w:color="auto" w:fill="auto"/>
            <w:tcW w:w="521" w:type="pct"/>
            <w:vAlign w:val="center"/>
            <w:vMerge w:val="continue"/>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shd w:val="clear" w:color="auto" w:fill="auto"/>
            <w:tcW w:w="692"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shd w:val="clear" w:color="auto" w:fill="auto"/>
            <w:tcW w:w="757"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586"/>
        </w:trPr>
        <w:tc>
          <w:tcPr>
            <w:gridSpan w:val="3"/>
            <w:shd w:val="clear" w:color="auto" w:fill="auto"/>
            <w:tcW w:w="1453"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小计</w:t>
            </w:r>
            <w:r>
              <w:rPr>
                <w:rFonts w:hint="eastAsia" w:ascii="宋体" w:hAnsi="宋体"/>
                <w:color w:val="auto"/>
                <w:sz w:val="24"/>
                <w:szCs w:val="24"/>
                <w:highlight w:val="none"/>
              </w:rPr>
              <w:t xml:space="preserve">（人民币：元）</w:t>
            </w:r>
            <w:r/>
          </w:p>
        </w:tc>
        <w:tc>
          <w:tcPr>
            <w:gridSpan w:val="5"/>
            <w:shd w:val="clear" w:color="auto" w:fill="auto"/>
            <w:tcW w:w="3546" w:type="pct"/>
            <w:vAlign w:val="center"/>
            <w:textDirection w:val="lrTb"/>
            <w:noWrap w:val="false"/>
          </w:tcPr>
          <w:p>
            <w:pPr>
              <w:ind w:left="0" w:right="0"/>
              <w:jc w:val="center"/>
              <w:keepLines w:val="0"/>
              <w:keepNext w:val="0"/>
              <w:spacing w:before="0" w:beforeAutospacing="0" w:after="0" w:afterAutospacing="0" w:line="54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bl>
    <w:p>
      <w:pPr>
        <w:shd w:val="clear" w:color="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jc w:val="both"/>
        <w:shd w:val="clear" w:color="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备注</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报价单价、总价中应包含配套驾驶员费用、油费、耗材费、维护费、折旧费、保险费、涂装费等及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jc w:val="both"/>
        <w:shd w:val="clear" w:color="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备注2：</w:t>
      </w:r>
      <w:r>
        <w:rPr>
          <w:rFonts w:hint="eastAsia" w:ascii="宋体" w:hAnsi="宋体"/>
          <w:i/>
          <w:iCs/>
          <w:color w:val="auto"/>
          <w:sz w:val="24"/>
          <w:szCs w:val="24"/>
          <w:highlight w:val="none"/>
          <w:u w:val="single"/>
          <w:lang w:val="en-US" w:eastAsia="zh-CN"/>
        </w:rPr>
        <w:t xml:space="preserve">表格中已列明内容，不得删减或调整。</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tbl>
      <w:tblPr>
        <w:tblStyle w:val="773"/>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298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tbl>
      <w:tblPr>
        <w:tblStyle w:val="773"/>
        <w:tblW w:w="8704"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296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62"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73"/>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right="0"/>
        <w:jc w:val="both"/>
        <w:spacing w:before="0" w:after="0" w:line="450" w:lineRule="atLeast"/>
        <w:pBdr>
          <w:top w:val="none" w:color="000000" w:sz="0" w:space="0"/>
          <w:left w:val="none" w:color="000000" w:sz="0" w:space="0"/>
          <w:bottom w:val="none" w:color="000000" w:sz="0" w:space="0"/>
          <w:right w:val="none" w:color="000000" w:sz="0" w:space="0"/>
        </w:pBdr>
      </w:p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w:t>
      </w:r>
      <w:r>
        <w:rPr>
          <w:rFonts w:hint="eastAsia" w:ascii="宋体" w:hAnsi="宋体" w:eastAsia="宋体" w:cs="宋体"/>
          <w:color w:val="000000"/>
          <w:sz w:val="24"/>
          <w:u w:val="single"/>
        </w:rPr>
        <w:t xml:space="preserve">重点区域周边片区“城市管家”一体化作业</w:t>
      </w:r>
      <w:r>
        <w:rPr>
          <w:rFonts w:ascii="宋体" w:hAnsi="宋体" w:eastAsia="宋体" w:cs="宋体"/>
          <w:color w:val="000000"/>
          <w:sz w:val="24"/>
          <w:u w:val="single"/>
        </w:rPr>
        <w:t xml:space="preserve">）</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eastAsia="宋体" w:cs="宋体"/>
          <w:color w:val="ff0000"/>
          <w:sz w:val="24"/>
          <w:u w:val="single"/>
        </w:rPr>
        <w:t xml:space="preserve">其他未列明行业</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w:t>
      </w:r>
      <w:r>
        <w:rPr>
          <w:rFonts w:hint="eastAsia" w:ascii="宋体" w:hAnsi="宋体" w:eastAsia="宋体" w:cs="宋体"/>
          <w:color w:val="000000"/>
          <w:sz w:val="24"/>
          <w:u w:val="single"/>
        </w:rPr>
        <w:t xml:space="preserve">东北部片区“城市管家”一体化作业</w:t>
      </w:r>
      <w:r>
        <w:rPr>
          <w:rFonts w:ascii="宋体" w:hAnsi="宋体" w:eastAsia="宋体" w:cs="宋体"/>
          <w:color w:val="000000"/>
          <w:sz w:val="24"/>
          <w:u w:val="single"/>
        </w:rPr>
        <w:t xml:space="preserve">）</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eastAsia="宋体" w:cs="宋体"/>
          <w:color w:val="ff0000"/>
          <w:sz w:val="24"/>
          <w:u w:val="single"/>
        </w:rPr>
        <w:t xml:space="preserve">其他未列明行业</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w:t>
      </w:r>
      <w:r>
        <w:rPr>
          <w:rFonts w:ascii="宋体" w:hAnsi="宋体" w:eastAsia="宋体" w:cs="宋体"/>
          <w:color w:val="000000"/>
          <w:sz w:val="24"/>
          <w:u w:val="single"/>
        </w:rPr>
        <w:t xml:space="preserve">（</w:t>
      </w:r>
      <w:r>
        <w:rPr>
          <w:rFonts w:hint="eastAsia" w:ascii="宋体" w:hAnsi="宋体" w:eastAsia="宋体" w:cs="宋体"/>
          <w:color w:val="000000"/>
          <w:sz w:val="24"/>
          <w:u w:val="single"/>
        </w:rPr>
        <w:t xml:space="preserve">东南部片区（含翟庄路）“城市管家”一体化作业</w:t>
      </w:r>
      <w:r>
        <w:rPr>
          <w:rFonts w:ascii="宋体" w:hAnsi="宋体" w:eastAsia="宋体" w:cs="宋体"/>
          <w:color w:val="000000"/>
          <w:sz w:val="24"/>
          <w:u w:val="single"/>
        </w:rPr>
        <w:t xml:space="preserve">）</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eastAsia="宋体" w:cs="宋体"/>
          <w:color w:val="ff0000"/>
          <w:sz w:val="24"/>
          <w:u w:val="single"/>
        </w:rPr>
        <w:t xml:space="preserve">其他未列明行业</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w:t>
      </w:r>
      <w:r>
        <w:rPr>
          <w:rFonts w:ascii="宋体" w:hAnsi="宋体" w:eastAsia="宋体" w:cs="宋体"/>
          <w:color w:val="000000"/>
          <w:sz w:val="24"/>
        </w:rPr>
        <w:t xml:space="preserve">.</w:t>
      </w:r>
      <w:r>
        <w:rPr>
          <w:rFonts w:ascii="宋体" w:hAnsi="宋体" w:eastAsia="宋体" w:cs="宋体"/>
          <w:color w:val="000000"/>
          <w:sz w:val="24"/>
          <w:u w:val="single"/>
        </w:rPr>
        <w:t xml:space="preserve">（</w:t>
      </w:r>
      <w:r>
        <w:rPr>
          <w:rFonts w:hint="eastAsia" w:ascii="宋体" w:hAnsi="宋体" w:eastAsia="宋体" w:cs="宋体"/>
          <w:color w:val="000000"/>
          <w:sz w:val="24"/>
          <w:u w:val="single"/>
        </w:rPr>
        <w:t xml:space="preserve">镇区（北至328国道、南至G40、东至金湾路、西至廖家沟路）生活垃圾（含一般工业固废）收运及公厕保洁作业</w:t>
      </w:r>
      <w:r>
        <w:rPr>
          <w:rFonts w:ascii="宋体" w:hAnsi="宋体" w:eastAsia="宋体" w:cs="宋体"/>
          <w:color w:val="000000"/>
          <w:sz w:val="24"/>
          <w:u w:val="single"/>
        </w:rPr>
        <w:t xml:space="preserve">）</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eastAsia="宋体" w:cs="宋体"/>
          <w:color w:val="ff0000"/>
          <w:sz w:val="24"/>
          <w:u w:val="single"/>
        </w:rPr>
        <w:t xml:space="preserve">其他未列明行业</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73"/>
        <w:tblW w:w="93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773"/>
        <w:gridCol w:w="920"/>
        <w:gridCol w:w="1912"/>
        <w:gridCol w:w="1615"/>
        <w:gridCol w:w="1385"/>
      </w:tblGrid>
      <w:tr>
        <w:trPr>
          <w:trHeight w:val="709"/>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73"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1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85"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4134"/>
        <w:gridCol w:w="1977"/>
        <w:gridCol w:w="24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3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小标宋简体">
    <w:panose1 w:val="020B0503020202020204"/>
  </w:font>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PingFang SC">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967"/>
      </w:rPr>
      <w:framePr w:wrap="around" w:vAnchor="text" w:hAnchor="margin" w:xAlign="center" w:y="1"/>
    </w:pPr>
    <w:r>
      <w:fldChar w:fldCharType="begin"/>
    </w:r>
    <w:r>
      <w:rPr>
        <w:rStyle w:val="967"/>
      </w:rPr>
      <w:instrText xml:space="preserve">PAGE  </w:instrText>
    </w:r>
    <w:r>
      <w:fldChar w:fldCharType="separate"/>
    </w:r>
    <w:r>
      <w:rPr>
        <w:rStyle w:val="967"/>
      </w:rPr>
      <w:t xml:space="preserve">1</w:t>
    </w:r>
    <w:r>
      <w:fldChar w:fldCharType="end"/>
    </w:r>
    <w:r/>
  </w:p>
  <w:p>
    <w:pPr>
      <w:pStyle w:val="9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1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1"/>
      <w:isLgl w:val="false"/>
      <w:suff w:val="nothing"/>
      <w:lvlText w:val=""/>
      <w:lvlJc w:val="left"/>
      <w:pPr>
        <w:ind w:left="0" w:firstLine="0"/>
      </w:pPr>
      <w:rPr>
        <w:rFonts w:hint="eastAsia"/>
      </w:rPr>
    </w:lvl>
    <w:lvl w:ilvl="6">
      <w:start w:val="1"/>
      <w:numFmt w:val="decimal"/>
      <w:pStyle w:val="932"/>
      <w:isLgl w:val="false"/>
      <w:suff w:val="nothing"/>
      <w:lvlText w:val=""/>
      <w:lvlJc w:val="left"/>
      <w:pPr>
        <w:ind w:left="0" w:firstLine="0"/>
      </w:pPr>
      <w:rPr>
        <w:rFonts w:hint="eastAsia"/>
      </w:rPr>
    </w:lvl>
    <w:lvl w:ilvl="7">
      <w:start w:val="1"/>
      <w:numFmt w:val="decimal"/>
      <w:pStyle w:val="933"/>
      <w:isLgl w:val="false"/>
      <w:suff w:val="nothing"/>
      <w:lvlText w:val=""/>
      <w:lvlJc w:val="left"/>
      <w:pPr>
        <w:ind w:left="0" w:firstLine="0"/>
      </w:pPr>
      <w:rPr>
        <w:rFonts w:hint="eastAsia"/>
      </w:rPr>
    </w:lvl>
    <w:lvl w:ilvl="8">
      <w:start w:val="1"/>
      <w:numFmt w:val="decimal"/>
      <w:pStyle w:val="934"/>
      <w:isLgl w:val="false"/>
      <w:suff w:val="nothing"/>
      <w:lvlText w:val=""/>
      <w:lvlJc w:val="left"/>
      <w:pPr>
        <w:ind w:left="0" w:firstLine="0"/>
      </w:pPr>
      <w:rPr>
        <w:rFonts w:hint="eastAsia"/>
      </w:rPr>
    </w:lvl>
  </w:abstractNum>
  <w:abstractNum w:abstractNumId="3">
    <w:multiLevelType w:val="hybridMultilevel"/>
    <w:lvl w:ilvl="0">
      <w:start w:val="1"/>
      <w:numFmt w:val="decimal"/>
      <w:pStyle w:val="103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link w:val="98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5">
    <w:name w:val="Heading 1"/>
    <w:basedOn w:val="744"/>
    <w:next w:val="744"/>
    <w:link w:val="777"/>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link w:val="778"/>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link w:val="779"/>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link w:val="780"/>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link w:val="781"/>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link w:val="782"/>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link w:val="783"/>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784"/>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link w:val="785"/>
    <w:uiPriority w:val="9"/>
    <w:unhideWhenUsed/>
    <w:qFormat/>
    <w:pPr>
      <w:keepLines/>
      <w:keepNext/>
      <w:spacing w:before="320" w:after="200"/>
      <w:outlineLvl w:val="8"/>
    </w:pPr>
    <w:rPr>
      <w:rFonts w:ascii="Arial" w:hAnsi="Arial" w:eastAsia="Arial" w:cs="Arial"/>
      <w:i/>
      <w:iCs/>
      <w:sz w:val="21"/>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toc 7"/>
    <w:basedOn w:val="744"/>
    <w:next w:val="744"/>
    <w:uiPriority w:val="39"/>
    <w:unhideWhenUsed/>
    <w:qFormat/>
    <w:pPr>
      <w:ind w:left="1701" w:right="0" w:firstLine="0"/>
      <w:spacing w:after="57"/>
    </w:pPr>
  </w:style>
  <w:style w:type="paragraph" w:styleId="757">
    <w:name w:val="Caption"/>
    <w:basedOn w:val="744"/>
    <w:next w:val="7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8">
    <w:name w:val="toc 5"/>
    <w:basedOn w:val="744"/>
    <w:next w:val="744"/>
    <w:uiPriority w:val="39"/>
    <w:unhideWhenUsed/>
    <w:qFormat/>
    <w:pPr>
      <w:ind w:left="1134" w:right="0" w:firstLine="0"/>
      <w:spacing w:after="57"/>
    </w:pPr>
  </w:style>
  <w:style w:type="paragraph" w:styleId="759">
    <w:name w:val="toc 3"/>
    <w:basedOn w:val="744"/>
    <w:next w:val="744"/>
    <w:uiPriority w:val="39"/>
    <w:unhideWhenUsed/>
    <w:qFormat/>
    <w:pPr>
      <w:ind w:left="567" w:right="0" w:firstLine="0"/>
      <w:spacing w:after="57"/>
    </w:pPr>
  </w:style>
  <w:style w:type="paragraph" w:styleId="760">
    <w:name w:val="toc 8"/>
    <w:basedOn w:val="744"/>
    <w:next w:val="744"/>
    <w:uiPriority w:val="39"/>
    <w:unhideWhenUsed/>
    <w:qFormat/>
    <w:pPr>
      <w:ind w:left="1984" w:right="0" w:firstLine="0"/>
      <w:spacing w:after="57"/>
    </w:pPr>
  </w:style>
  <w:style w:type="paragraph" w:styleId="761">
    <w:name w:val="endnote text"/>
    <w:basedOn w:val="744"/>
    <w:link w:val="923"/>
    <w:uiPriority w:val="99"/>
    <w:semiHidden/>
    <w:unhideWhenUsed/>
    <w:qFormat/>
    <w:pPr>
      <w:spacing w:after="0" w:line="240" w:lineRule="auto"/>
    </w:pPr>
    <w:rPr>
      <w:sz w:val="20"/>
    </w:rPr>
  </w:style>
  <w:style w:type="paragraph" w:styleId="762">
    <w:name w:val="Footer"/>
    <w:basedOn w:val="744"/>
    <w:link w:val="796"/>
    <w:uiPriority w:val="99"/>
    <w:unhideWhenUsed/>
    <w:qFormat/>
    <w:pPr>
      <w:spacing w:after="0" w:line="240" w:lineRule="auto"/>
      <w:tabs>
        <w:tab w:val="center" w:pos="7143" w:leader="none"/>
        <w:tab w:val="right" w:pos="14287" w:leader="none"/>
      </w:tabs>
    </w:pPr>
  </w:style>
  <w:style w:type="paragraph" w:styleId="763">
    <w:name w:val="Header"/>
    <w:basedOn w:val="744"/>
    <w:link w:val="794"/>
    <w:uiPriority w:val="99"/>
    <w:unhideWhenUsed/>
    <w:qFormat/>
    <w:pPr>
      <w:spacing w:after="0" w:line="240" w:lineRule="auto"/>
      <w:tabs>
        <w:tab w:val="center" w:pos="7143" w:leader="none"/>
        <w:tab w:val="right" w:pos="14287" w:leader="none"/>
      </w:tabs>
    </w:pPr>
  </w:style>
  <w:style w:type="paragraph" w:styleId="764">
    <w:name w:val="toc 1"/>
    <w:basedOn w:val="744"/>
    <w:next w:val="744"/>
    <w:uiPriority w:val="39"/>
    <w:unhideWhenUsed/>
    <w:qFormat/>
    <w:pPr>
      <w:ind w:left="0" w:right="0" w:firstLine="0"/>
      <w:spacing w:after="57"/>
    </w:pPr>
  </w:style>
  <w:style w:type="paragraph" w:styleId="765">
    <w:name w:val="toc 4"/>
    <w:basedOn w:val="744"/>
    <w:next w:val="744"/>
    <w:uiPriority w:val="39"/>
    <w:unhideWhenUsed/>
    <w:qFormat/>
    <w:pPr>
      <w:ind w:left="850" w:right="0" w:firstLine="0"/>
      <w:spacing w:after="57"/>
    </w:pPr>
  </w:style>
  <w:style w:type="paragraph" w:styleId="766">
    <w:name w:val="Subtitle"/>
    <w:basedOn w:val="744"/>
    <w:next w:val="744"/>
    <w:link w:val="789"/>
    <w:uiPriority w:val="11"/>
    <w:qFormat/>
    <w:pPr>
      <w:spacing w:before="200" w:after="200"/>
    </w:pPr>
    <w:rPr>
      <w:sz w:val="24"/>
      <w:szCs w:val="24"/>
    </w:rPr>
  </w:style>
  <w:style w:type="paragraph" w:styleId="767">
    <w:name w:val="footnote text"/>
    <w:basedOn w:val="744"/>
    <w:link w:val="922"/>
    <w:uiPriority w:val="99"/>
    <w:semiHidden/>
    <w:unhideWhenUsed/>
    <w:qFormat/>
    <w:pPr>
      <w:spacing w:after="40" w:line="240" w:lineRule="auto"/>
    </w:pPr>
    <w:rPr>
      <w:sz w:val="18"/>
    </w:rPr>
  </w:style>
  <w:style w:type="paragraph" w:styleId="768">
    <w:name w:val="toc 6"/>
    <w:basedOn w:val="744"/>
    <w:next w:val="744"/>
    <w:uiPriority w:val="39"/>
    <w:unhideWhenUsed/>
    <w:qFormat/>
    <w:pPr>
      <w:ind w:left="1417" w:right="0" w:firstLine="0"/>
      <w:spacing w:after="57"/>
    </w:pPr>
  </w:style>
  <w:style w:type="paragraph" w:styleId="769">
    <w:name w:val="table of figures"/>
    <w:basedOn w:val="744"/>
    <w:next w:val="744"/>
    <w:uiPriority w:val="99"/>
    <w:unhideWhenUsed/>
    <w:qFormat/>
    <w:pPr>
      <w:spacing w:after="0" w:afterAutospacing="0"/>
    </w:pPr>
  </w:style>
  <w:style w:type="paragraph" w:styleId="770">
    <w:name w:val="toc 2"/>
    <w:basedOn w:val="744"/>
    <w:next w:val="744"/>
    <w:uiPriority w:val="39"/>
    <w:unhideWhenUsed/>
    <w:qFormat/>
    <w:pPr>
      <w:ind w:left="283" w:right="0" w:firstLine="0"/>
      <w:spacing w:after="57"/>
    </w:pPr>
  </w:style>
  <w:style w:type="paragraph" w:styleId="771">
    <w:name w:val="toc 9"/>
    <w:basedOn w:val="744"/>
    <w:next w:val="744"/>
    <w:uiPriority w:val="39"/>
    <w:unhideWhenUsed/>
    <w:qFormat/>
    <w:pPr>
      <w:ind w:left="2268" w:right="0" w:firstLine="0"/>
      <w:spacing w:after="57"/>
    </w:pPr>
  </w:style>
  <w:style w:type="paragraph" w:styleId="772">
    <w:name w:val="Title"/>
    <w:basedOn w:val="744"/>
    <w:next w:val="744"/>
    <w:link w:val="788"/>
    <w:uiPriority w:val="10"/>
    <w:qFormat/>
    <w:pPr>
      <w:contextualSpacing/>
      <w:spacing w:before="300" w:after="200"/>
    </w:pPr>
    <w:rPr>
      <w:sz w:val="48"/>
      <w:szCs w:val="48"/>
    </w:rPr>
  </w:style>
  <w:style w:type="table" w:styleId="77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endnote reference"/>
    <w:uiPriority w:val="99"/>
    <w:semiHidden/>
    <w:unhideWhenUsed/>
    <w:qFormat/>
    <w:rPr>
      <w:vertAlign w:val="superscript"/>
    </w:rPr>
  </w:style>
  <w:style w:type="character" w:styleId="775">
    <w:name w:val="Hyperlink"/>
    <w:uiPriority w:val="99"/>
    <w:unhideWhenUsed/>
    <w:qFormat/>
    <w:rPr>
      <w:color w:val="0000ff" w:themeColor="hyperlink"/>
      <w:u w:val="single"/>
      <w14:textFill>
        <w14:solidFill>
          <w14:schemeClr w14:val="hlink"/>
        </w14:solidFill>
      </w14:textFill>
    </w:rPr>
  </w:style>
  <w:style w:type="character" w:styleId="776">
    <w:name w:val="footnote reference"/>
    <w:uiPriority w:val="99"/>
    <w:unhideWhenUsed/>
    <w:qFormat/>
    <w:rPr>
      <w:vertAlign w:val="superscript"/>
    </w:rPr>
  </w:style>
  <w:style w:type="character" w:styleId="777" w:customStyle="1">
    <w:name w:val="Heading 1 Char"/>
    <w:link w:val="745"/>
    <w:uiPriority w:val="9"/>
    <w:qFormat/>
    <w:rPr>
      <w:rFonts w:ascii="Arial" w:hAnsi="Arial" w:eastAsia="Arial" w:cs="Arial"/>
      <w:sz w:val="40"/>
      <w:szCs w:val="40"/>
    </w:rPr>
  </w:style>
  <w:style w:type="character" w:styleId="778" w:customStyle="1">
    <w:name w:val="Heading 2 Char"/>
    <w:link w:val="746"/>
    <w:uiPriority w:val="9"/>
    <w:qFormat/>
    <w:rPr>
      <w:rFonts w:ascii="Arial" w:hAnsi="Arial" w:eastAsia="Arial" w:cs="Arial"/>
      <w:sz w:val="34"/>
    </w:rPr>
  </w:style>
  <w:style w:type="character" w:styleId="779" w:customStyle="1">
    <w:name w:val="Heading 3 Char"/>
    <w:link w:val="747"/>
    <w:uiPriority w:val="9"/>
    <w:qFormat/>
    <w:rPr>
      <w:rFonts w:ascii="Arial" w:hAnsi="Arial" w:eastAsia="Arial" w:cs="Arial"/>
      <w:sz w:val="30"/>
      <w:szCs w:val="30"/>
    </w:rPr>
  </w:style>
  <w:style w:type="character" w:styleId="780" w:customStyle="1">
    <w:name w:val="Heading 4 Char"/>
    <w:link w:val="748"/>
    <w:uiPriority w:val="9"/>
    <w:qFormat/>
    <w:rPr>
      <w:rFonts w:ascii="Arial" w:hAnsi="Arial" w:eastAsia="Arial" w:cs="Arial"/>
      <w:b/>
      <w:bCs/>
      <w:sz w:val="26"/>
      <w:szCs w:val="26"/>
    </w:rPr>
  </w:style>
  <w:style w:type="character" w:styleId="781" w:customStyle="1">
    <w:name w:val="Heading 5 Char"/>
    <w:link w:val="749"/>
    <w:uiPriority w:val="9"/>
    <w:qFormat/>
    <w:rPr>
      <w:rFonts w:ascii="Arial" w:hAnsi="Arial" w:eastAsia="Arial" w:cs="Arial"/>
      <w:b/>
      <w:bCs/>
      <w:sz w:val="24"/>
      <w:szCs w:val="24"/>
    </w:rPr>
  </w:style>
  <w:style w:type="character" w:styleId="782" w:customStyle="1">
    <w:name w:val="Heading 6 Char"/>
    <w:link w:val="750"/>
    <w:uiPriority w:val="9"/>
    <w:qFormat/>
    <w:rPr>
      <w:rFonts w:ascii="Arial" w:hAnsi="Arial" w:eastAsia="Arial" w:cs="Arial"/>
      <w:b/>
      <w:bCs/>
      <w:sz w:val="22"/>
      <w:szCs w:val="22"/>
    </w:rPr>
  </w:style>
  <w:style w:type="character" w:styleId="783" w:customStyle="1">
    <w:name w:val="Heading 7 Char"/>
    <w:link w:val="751"/>
    <w:uiPriority w:val="9"/>
    <w:qFormat/>
    <w:rPr>
      <w:rFonts w:ascii="Arial" w:hAnsi="Arial" w:eastAsia="Arial" w:cs="Arial"/>
      <w:b/>
      <w:bCs/>
      <w:i/>
      <w:iCs/>
      <w:sz w:val="22"/>
      <w:szCs w:val="22"/>
    </w:rPr>
  </w:style>
  <w:style w:type="character" w:styleId="784" w:customStyle="1">
    <w:name w:val="Heading 8 Char"/>
    <w:link w:val="752"/>
    <w:uiPriority w:val="9"/>
    <w:qFormat/>
    <w:rPr>
      <w:rFonts w:ascii="Arial" w:hAnsi="Arial" w:eastAsia="Arial" w:cs="Arial"/>
      <w:i/>
      <w:iCs/>
      <w:sz w:val="22"/>
      <w:szCs w:val="22"/>
    </w:rPr>
  </w:style>
  <w:style w:type="character" w:styleId="785" w:customStyle="1">
    <w:name w:val="Heading 9 Char"/>
    <w:link w:val="753"/>
    <w:uiPriority w:val="9"/>
    <w:qFormat/>
    <w:rPr>
      <w:rFonts w:ascii="Arial" w:hAnsi="Arial" w:eastAsia="Arial" w:cs="Arial"/>
      <w:i/>
      <w:iCs/>
      <w:sz w:val="21"/>
      <w:szCs w:val="21"/>
    </w:rPr>
  </w:style>
  <w:style w:type="paragraph" w:styleId="786">
    <w:name w:val="List Paragraph"/>
    <w:basedOn w:val="744"/>
    <w:uiPriority w:val="34"/>
    <w:qFormat/>
    <w:pPr>
      <w:contextualSpacing/>
      <w:ind w:left="720"/>
    </w:pPr>
  </w:style>
  <w:style w:type="paragraph" w:styleId="787">
    <w:name w:val="No Spacing"/>
    <w:uiPriority w:val="1"/>
    <w:qFormat/>
    <w:pPr>
      <w:spacing w:before="0" w:after="0" w:line="240" w:lineRule="auto"/>
    </w:pPr>
    <w:rPr>
      <w:rFonts w:hint="default" w:ascii="Times New Roman" w:hAnsi="Times New Roman" w:eastAsia="宋体" w:cs="Times New Roman"/>
    </w:rPr>
  </w:style>
  <w:style w:type="character" w:styleId="788" w:customStyle="1">
    <w:name w:val="Title Char"/>
    <w:link w:val="772"/>
    <w:uiPriority w:val="10"/>
    <w:qFormat/>
    <w:rPr>
      <w:sz w:val="48"/>
      <w:szCs w:val="48"/>
    </w:rPr>
  </w:style>
  <w:style w:type="character" w:styleId="789" w:customStyle="1">
    <w:name w:val="Subtitle Char"/>
    <w:link w:val="766"/>
    <w:uiPriority w:val="11"/>
    <w:qFormat/>
    <w:rPr>
      <w:sz w:val="24"/>
      <w:szCs w:val="24"/>
    </w:rPr>
  </w:style>
  <w:style w:type="paragraph" w:styleId="790">
    <w:name w:val="Quote"/>
    <w:basedOn w:val="744"/>
    <w:next w:val="744"/>
    <w:link w:val="791"/>
    <w:uiPriority w:val="29"/>
    <w:qFormat/>
    <w:pPr>
      <w:ind w:left="720" w:right="720"/>
    </w:pPr>
    <w:rPr>
      <w:i/>
    </w:rPr>
  </w:style>
  <w:style w:type="character" w:styleId="791" w:customStyle="1">
    <w:name w:val="Quote Char"/>
    <w:link w:val="790"/>
    <w:uiPriority w:val="29"/>
    <w:qFormat/>
    <w:rPr>
      <w:i/>
    </w:rPr>
  </w:style>
  <w:style w:type="paragraph" w:styleId="792">
    <w:name w:val="Intense Quote"/>
    <w:basedOn w:val="744"/>
    <w:next w:val="744"/>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Intense Quote Char"/>
    <w:link w:val="792"/>
    <w:uiPriority w:val="30"/>
    <w:qFormat/>
    <w:rPr>
      <w:i/>
    </w:rPr>
  </w:style>
  <w:style w:type="character" w:styleId="794" w:customStyle="1">
    <w:name w:val="Header Char"/>
    <w:link w:val="763"/>
    <w:uiPriority w:val="99"/>
    <w:qFormat/>
  </w:style>
  <w:style w:type="character" w:styleId="795" w:customStyle="1">
    <w:name w:val="Footer Char"/>
    <w:link w:val="762"/>
    <w:uiPriority w:val="99"/>
    <w:qFormat/>
  </w:style>
  <w:style w:type="character" w:styleId="796" w:customStyle="1">
    <w:name w:val="Caption Char"/>
    <w:link w:val="762"/>
    <w:uiPriority w:val="99"/>
    <w:qFormat/>
  </w:style>
  <w:style w:type="table" w:styleId="79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Footnote Text Char"/>
    <w:link w:val="767"/>
    <w:uiPriority w:val="99"/>
    <w:qFormat/>
    <w:rPr>
      <w:sz w:val="18"/>
    </w:rPr>
  </w:style>
  <w:style w:type="character" w:styleId="923" w:customStyle="1">
    <w:name w:val="Endnote Text Char"/>
    <w:link w:val="761"/>
    <w:uiPriority w:val="99"/>
    <w:qFormat/>
    <w:rPr>
      <w:sz w:val="20"/>
    </w:rPr>
  </w:style>
  <w:style w:type="paragraph" w:styleId="924" w:customStyle="1">
    <w:name w:val="TOC Heading"/>
    <w:uiPriority w:val="39"/>
    <w:unhideWhenUsed/>
    <w:qFormat/>
    <w:rPr>
      <w:rFonts w:hint="default" w:ascii="Times New Roman" w:hAnsi="Times New Roman" w:eastAsia="宋体" w:cs="Times New Roman"/>
    </w:rPr>
  </w:style>
  <w:style w:type="paragraph" w:styleId="925" w:customStyle="1">
    <w:name w:val="标题 11"/>
    <w:basedOn w:val="744"/>
    <w:next w:val="744"/>
    <w:link w:val="960"/>
    <w:uiPriority w:val="0"/>
    <w:qFormat/>
    <w:pPr>
      <w:jc w:val="center"/>
      <w:keepNext/>
      <w:outlineLvl w:val="0"/>
    </w:pPr>
    <w:rPr>
      <w:rFonts w:ascii="楷体_GB2312" w:hAnsi="楷体_GB2312" w:eastAsia="黑体"/>
      <w:sz w:val="44"/>
      <w:szCs w:val="28"/>
    </w:rPr>
  </w:style>
  <w:style w:type="paragraph" w:styleId="926" w:customStyle="1">
    <w:name w:val="标题 21"/>
    <w:basedOn w:val="744"/>
    <w:next w:val="927"/>
    <w:link w:val="93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7" w:customStyle="1">
    <w:name w:val="正文缩进1"/>
    <w:basedOn w:val="744"/>
    <w:link w:val="966"/>
    <w:uiPriority w:val="0"/>
    <w:qFormat/>
    <w:pPr>
      <w:ind w:firstLine="420"/>
    </w:pPr>
  </w:style>
  <w:style w:type="paragraph" w:styleId="928" w:customStyle="1">
    <w:name w:val="标题 31"/>
    <w:basedOn w:val="744"/>
    <w:next w:val="927"/>
    <w:link w:val="937"/>
    <w:uiPriority w:val="0"/>
    <w:qFormat/>
    <w:pPr>
      <w:keepLines/>
      <w:keepNext/>
      <w:spacing w:before="260" w:after="260" w:line="416" w:lineRule="auto"/>
      <w:outlineLvl w:val="2"/>
    </w:pPr>
    <w:rPr>
      <w:b/>
      <w:bCs/>
      <w:sz w:val="32"/>
      <w:szCs w:val="32"/>
    </w:rPr>
  </w:style>
  <w:style w:type="paragraph" w:styleId="929" w:customStyle="1">
    <w:name w:val="标题 41"/>
    <w:basedOn w:val="744"/>
    <w:next w:val="927"/>
    <w:link w:val="980"/>
    <w:uiPriority w:val="0"/>
    <w:qFormat/>
    <w:pPr>
      <w:keepLines/>
      <w:keepNext/>
      <w:spacing w:before="280" w:after="290" w:line="376" w:lineRule="auto"/>
      <w:outlineLvl w:val="3"/>
    </w:pPr>
    <w:rPr>
      <w:rFonts w:ascii="Arial" w:hAnsi="Arial" w:eastAsia="黑体" w:cs="Arial"/>
      <w:b/>
      <w:bCs/>
      <w:sz w:val="28"/>
      <w:szCs w:val="28"/>
    </w:rPr>
  </w:style>
  <w:style w:type="paragraph" w:styleId="930" w:customStyle="1">
    <w:name w:val="标题 51"/>
    <w:basedOn w:val="744"/>
    <w:next w:val="927"/>
    <w:link w:val="972"/>
    <w:uiPriority w:val="0"/>
    <w:qFormat/>
    <w:pPr>
      <w:keepNext/>
      <w:outlineLvl w:val="4"/>
    </w:pPr>
    <w:rPr>
      <w:rFonts w:ascii="宋体"/>
      <w:color w:val="000000"/>
      <w:sz w:val="28"/>
      <w:szCs w:val="28"/>
    </w:rPr>
  </w:style>
  <w:style w:type="paragraph" w:styleId="931" w:customStyle="1">
    <w:name w:val="标题 61"/>
    <w:basedOn w:val="744"/>
    <w:next w:val="744"/>
    <w:link w:val="94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2" w:customStyle="1">
    <w:name w:val="标题 71"/>
    <w:basedOn w:val="744"/>
    <w:next w:val="744"/>
    <w:link w:val="968"/>
    <w:uiPriority w:val="0"/>
    <w:qFormat/>
    <w:pPr>
      <w:numPr>
        <w:ilvl w:val="6"/>
        <w:numId w:val="1"/>
      </w:numPr>
      <w:keepLines/>
      <w:keepNext/>
      <w:spacing w:before="240" w:after="64" w:line="320" w:lineRule="auto"/>
      <w:outlineLvl w:val="6"/>
    </w:pPr>
    <w:rPr>
      <w:b/>
      <w:bCs/>
      <w:sz w:val="24"/>
      <w:szCs w:val="24"/>
    </w:rPr>
  </w:style>
  <w:style w:type="paragraph" w:styleId="933" w:customStyle="1">
    <w:name w:val="标题 81"/>
    <w:basedOn w:val="744"/>
    <w:next w:val="744"/>
    <w:link w:val="98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34" w:customStyle="1">
    <w:name w:val="标题 91"/>
    <w:basedOn w:val="744"/>
    <w:next w:val="744"/>
    <w:link w:val="970"/>
    <w:uiPriority w:val="0"/>
    <w:qFormat/>
    <w:pPr>
      <w:numPr>
        <w:ilvl w:val="8"/>
        <w:numId w:val="1"/>
      </w:numPr>
      <w:keepLines/>
      <w:keepNext/>
      <w:spacing w:before="240" w:after="64" w:line="320" w:lineRule="auto"/>
      <w:outlineLvl w:val="8"/>
    </w:pPr>
    <w:rPr>
      <w:rFonts w:ascii="Arial" w:hAnsi="Arial" w:eastAsia="黑体"/>
    </w:rPr>
  </w:style>
  <w:style w:type="character" w:styleId="935" w:customStyle="1">
    <w:name w:val="默认段落字体1"/>
    <w:link w:val="744"/>
    <w:uiPriority w:val="1"/>
    <w:unhideWhenUsed/>
    <w:qFormat/>
  </w:style>
  <w:style w:type="table" w:styleId="936" w:customStyle="1">
    <w:name w:val="普通表格1"/>
    <w:uiPriority w:val="99"/>
    <w:unhideWhenUsed/>
    <w:qFormat/>
    <w:tblPr/>
  </w:style>
  <w:style w:type="character" w:styleId="937" w:customStyle="1">
    <w:name w:val="标题 3 Char"/>
    <w:link w:val="928"/>
    <w:uiPriority w:val="0"/>
    <w:qFormat/>
    <w:rPr>
      <w:rFonts w:ascii="Times New Roman" w:hAnsi="Times New Roman" w:eastAsia="宋体" w:cs="Times New Roman"/>
      <w:b/>
      <w:bCs/>
      <w:sz w:val="32"/>
      <w:szCs w:val="32"/>
    </w:rPr>
  </w:style>
  <w:style w:type="character" w:styleId="938" w:customStyle="1">
    <w:name w:val="标题 2 Char"/>
    <w:link w:val="926"/>
    <w:uiPriority w:val="0"/>
    <w:qFormat/>
    <w:rPr>
      <w:rFonts w:ascii="Arial" w:hAnsi="Arial" w:eastAsia="幼圆" w:cs="Arial"/>
      <w:b/>
      <w:bCs/>
      <w:sz w:val="44"/>
      <w:szCs w:val="44"/>
    </w:rPr>
  </w:style>
  <w:style w:type="character" w:styleId="939" w:customStyle="1">
    <w:name w:val="批注引用1"/>
    <w:link w:val="744"/>
    <w:uiPriority w:val="0"/>
    <w:semiHidden/>
    <w:qFormat/>
    <w:rPr>
      <w:sz w:val="21"/>
      <w:szCs w:val="21"/>
    </w:rPr>
  </w:style>
  <w:style w:type="character" w:styleId="940" w:customStyle="1">
    <w:name w:val="纯文本 Char"/>
    <w:link w:val="941"/>
    <w:uiPriority w:val="0"/>
    <w:qFormat/>
    <w:rPr>
      <w:rFonts w:ascii="宋体" w:hAnsi="Courier New" w:eastAsia="宋体" w:cs="Courier New"/>
      <w:szCs w:val="21"/>
    </w:rPr>
  </w:style>
  <w:style w:type="paragraph" w:styleId="941" w:customStyle="1">
    <w:name w:val="纯文本1"/>
    <w:basedOn w:val="744"/>
    <w:link w:val="940"/>
    <w:uiPriority w:val="0"/>
    <w:qFormat/>
    <w:rPr>
      <w:rFonts w:ascii="宋体" w:hAnsi="Courier New" w:cs="Courier New"/>
    </w:rPr>
  </w:style>
  <w:style w:type="character" w:styleId="942" w:customStyle="1">
    <w:name w:val="文档结构图 Char"/>
    <w:link w:val="943"/>
    <w:uiPriority w:val="0"/>
    <w:semiHidden/>
    <w:qFormat/>
    <w:rPr>
      <w:rFonts w:ascii="Times New Roman" w:hAnsi="Times New Roman" w:eastAsia="宋体" w:cs="Times New Roman"/>
      <w:szCs w:val="21"/>
      <w:shd w:val="clear" w:color="auto" w:fill="000080"/>
    </w:rPr>
  </w:style>
  <w:style w:type="paragraph" w:styleId="943" w:customStyle="1">
    <w:name w:val="文档结构图1"/>
    <w:basedOn w:val="744"/>
    <w:link w:val="942"/>
    <w:uiPriority w:val="0"/>
    <w:semiHidden/>
    <w:qFormat/>
    <w:pPr>
      <w:shd w:val="clear" w:color="auto" w:fill="000080"/>
    </w:pPr>
  </w:style>
  <w:style w:type="character" w:styleId="944" w:customStyle="1">
    <w:name w:val="要点1"/>
    <w:link w:val="744"/>
    <w:uiPriority w:val="0"/>
    <w:qFormat/>
    <w:rPr>
      <w:b/>
      <w:bCs/>
    </w:rPr>
  </w:style>
  <w:style w:type="character" w:styleId="945" w:customStyle="1">
    <w:name w:val="页脚 Char"/>
    <w:link w:val="946"/>
    <w:uiPriority w:val="0"/>
    <w:qFormat/>
    <w:rPr>
      <w:rFonts w:ascii="Times New Roman" w:hAnsi="Times New Roman" w:eastAsia="宋体" w:cs="Times New Roman"/>
      <w:sz w:val="18"/>
      <w:szCs w:val="18"/>
    </w:rPr>
  </w:style>
  <w:style w:type="paragraph" w:styleId="946" w:customStyle="1">
    <w:name w:val="页脚1"/>
    <w:basedOn w:val="744"/>
    <w:link w:val="945"/>
    <w:uiPriority w:val="0"/>
    <w:qFormat/>
    <w:pPr>
      <w:jc w:val="left"/>
      <w:tabs>
        <w:tab w:val="center" w:pos="4153" w:leader="none"/>
        <w:tab w:val="right" w:pos="8306" w:leader="none"/>
      </w:tabs>
    </w:pPr>
    <w:rPr>
      <w:sz w:val="18"/>
      <w:szCs w:val="18"/>
    </w:rPr>
  </w:style>
  <w:style w:type="character" w:styleId="947" w:customStyle="1">
    <w:name w:val="列出段落 Char"/>
    <w:link w:val="948"/>
    <w:uiPriority w:val="0"/>
    <w:qFormat/>
    <w:rPr>
      <w:rFonts w:ascii="Calibri" w:hAnsi="Calibri"/>
      <w:sz w:val="24"/>
      <w:szCs w:val="24"/>
      <w:lang w:eastAsia="en-US" w:bidi="en-US"/>
    </w:rPr>
  </w:style>
  <w:style w:type="paragraph" w:styleId="948" w:customStyle="1">
    <w:name w:val="列出段落1"/>
    <w:basedOn w:val="744"/>
    <w:link w:val="947"/>
    <w:uiPriority w:val="0"/>
    <w:qFormat/>
    <w:pPr>
      <w:contextualSpacing/>
      <w:ind w:left="720"/>
      <w:jc w:val="left"/>
      <w:widowControl/>
    </w:pPr>
    <w:rPr>
      <w:rFonts w:ascii="Calibri" w:hAnsi="Calibri" w:eastAsia="宋体" w:cs="Times New Roman"/>
      <w:sz w:val="24"/>
      <w:szCs w:val="24"/>
      <w:lang w:eastAsia="en-US" w:bidi="en-US"/>
    </w:rPr>
  </w:style>
  <w:style w:type="character" w:styleId="949" w:customStyle="1">
    <w:name w:val="标题 6 Char"/>
    <w:link w:val="931"/>
    <w:uiPriority w:val="0"/>
    <w:qFormat/>
    <w:rPr>
      <w:rFonts w:ascii="Arial" w:hAnsi="Arial" w:eastAsia="黑体" w:cs="Times New Roman"/>
      <w:b/>
      <w:bCs/>
      <w:sz w:val="24"/>
      <w:szCs w:val="24"/>
    </w:rPr>
  </w:style>
  <w:style w:type="character" w:styleId="950" w:customStyle="1">
    <w:name w:val="批注主题 Char"/>
    <w:link w:val="951"/>
    <w:uiPriority w:val="0"/>
    <w:semiHidden/>
    <w:qFormat/>
    <w:rPr>
      <w:rFonts w:ascii="Times New Roman" w:hAnsi="Times New Roman" w:eastAsia="宋体" w:cs="Times New Roman"/>
      <w:b/>
      <w:bCs/>
      <w:szCs w:val="21"/>
    </w:rPr>
  </w:style>
  <w:style w:type="paragraph" w:styleId="951" w:customStyle="1">
    <w:name w:val="批注主题1"/>
    <w:basedOn w:val="952"/>
    <w:next w:val="952"/>
    <w:link w:val="950"/>
    <w:uiPriority w:val="0"/>
    <w:semiHidden/>
    <w:qFormat/>
    <w:rPr>
      <w:b/>
      <w:bCs/>
    </w:rPr>
  </w:style>
  <w:style w:type="paragraph" w:styleId="952" w:customStyle="1">
    <w:name w:val="批注文字1"/>
    <w:basedOn w:val="744"/>
    <w:link w:val="971"/>
    <w:uiPriority w:val="0"/>
    <w:semiHidden/>
    <w:qFormat/>
    <w:pPr>
      <w:jc w:val="left"/>
    </w:pPr>
  </w:style>
  <w:style w:type="character" w:styleId="953" w:customStyle="1">
    <w:name w:val="正文文本 2 Char"/>
    <w:link w:val="954"/>
    <w:uiPriority w:val="0"/>
    <w:qFormat/>
    <w:rPr>
      <w:rFonts w:ascii="楷体_GB2312" w:hAnsi="Times New Roman" w:eastAsia="楷体_GB2312" w:cs="Times New Roman"/>
      <w:sz w:val="28"/>
      <w:szCs w:val="28"/>
    </w:rPr>
  </w:style>
  <w:style w:type="paragraph" w:styleId="954" w:customStyle="1">
    <w:name w:val="正文文本 21"/>
    <w:basedOn w:val="744"/>
    <w:link w:val="953"/>
    <w:uiPriority w:val="0"/>
    <w:qFormat/>
    <w:pPr>
      <w:jc w:val="center"/>
      <w:widowControl/>
    </w:pPr>
    <w:rPr>
      <w:rFonts w:ascii="楷体_GB2312" w:eastAsia="楷体_GB2312"/>
      <w:sz w:val="28"/>
      <w:szCs w:val="28"/>
    </w:rPr>
  </w:style>
  <w:style w:type="character" w:styleId="955" w:customStyle="1">
    <w:name w:val="正文首行缩进 Char"/>
    <w:link w:val="956"/>
    <w:uiPriority w:val="0"/>
    <w:qFormat/>
    <w:rPr>
      <w:rFonts w:ascii="仿宋_GB2312" w:hAnsi="Times New Roman" w:eastAsia="仿宋_GB2312" w:cs="Times New Roman"/>
      <w:sz w:val="30"/>
      <w:szCs w:val="30"/>
    </w:rPr>
  </w:style>
  <w:style w:type="paragraph" w:styleId="956" w:customStyle="1">
    <w:name w:val="正文首行缩进1"/>
    <w:basedOn w:val="744"/>
    <w:link w:val="955"/>
    <w:uiPriority w:val="0"/>
    <w:qFormat/>
    <w:pPr>
      <w:ind w:firstLine="200"/>
      <w:spacing w:line="360" w:lineRule="auto"/>
    </w:pPr>
    <w:rPr>
      <w:rFonts w:ascii="仿宋_GB2312" w:eastAsia="仿宋_GB2312"/>
      <w:sz w:val="30"/>
      <w:szCs w:val="30"/>
    </w:rPr>
  </w:style>
  <w:style w:type="character" w:styleId="957" w:customStyle="1">
    <w:name w:val="正文首行缩进 2 Char"/>
    <w:link w:val="958"/>
    <w:uiPriority w:val="0"/>
    <w:qFormat/>
    <w:rPr>
      <w:rFonts w:ascii="宋体" w:hAnsi="宋体" w:eastAsia="宋体" w:cs="Times New Roman"/>
      <w:sz w:val="32"/>
      <w:szCs w:val="20"/>
    </w:rPr>
  </w:style>
  <w:style w:type="paragraph" w:styleId="958" w:customStyle="1">
    <w:name w:val="正文首行缩进 21"/>
    <w:basedOn w:val="959"/>
    <w:link w:val="957"/>
    <w:uiPriority w:val="0"/>
    <w:qFormat/>
    <w:pPr>
      <w:ind w:firstLine="420"/>
      <w:spacing w:line="360" w:lineRule="auto"/>
    </w:pPr>
    <w:rPr>
      <w:rFonts w:ascii="宋体" w:hAnsi="宋体" w:eastAsia="宋体"/>
      <w:sz w:val="21"/>
      <w:szCs w:val="20"/>
    </w:rPr>
  </w:style>
  <w:style w:type="paragraph" w:styleId="959" w:customStyle="1">
    <w:name w:val="正文文本缩进1"/>
    <w:basedOn w:val="744"/>
    <w:link w:val="969"/>
    <w:uiPriority w:val="0"/>
    <w:qFormat/>
    <w:pPr>
      <w:ind w:firstLine="645"/>
    </w:pPr>
    <w:rPr>
      <w:rFonts w:ascii="楷体_GB2312" w:eastAsia="楷体_GB2312"/>
      <w:sz w:val="32"/>
      <w:szCs w:val="32"/>
    </w:rPr>
  </w:style>
  <w:style w:type="character" w:styleId="960" w:customStyle="1">
    <w:name w:val="标题 1 Char"/>
    <w:link w:val="925"/>
    <w:uiPriority w:val="0"/>
    <w:qFormat/>
    <w:rPr>
      <w:rFonts w:ascii="楷体_GB2312" w:hAnsi="楷体_GB2312" w:eastAsia="黑体" w:cs="Times New Roman"/>
      <w:sz w:val="44"/>
      <w:szCs w:val="28"/>
    </w:rPr>
  </w:style>
  <w:style w:type="character" w:styleId="961" w:customStyle="1">
    <w:name w:val="已访问的超链接1"/>
    <w:link w:val="744"/>
    <w:uiPriority w:val="0"/>
    <w:qFormat/>
    <w:rPr>
      <w:color w:val="800080"/>
      <w:u w:val="single"/>
    </w:rPr>
  </w:style>
  <w:style w:type="character" w:styleId="962" w:customStyle="1">
    <w:name w:val="正文文本 3 Char"/>
    <w:link w:val="963"/>
    <w:uiPriority w:val="0"/>
    <w:qFormat/>
    <w:rPr>
      <w:rFonts w:ascii="仿宋_GB2312" w:hAnsi="Arial" w:eastAsia="仿宋_GB2312" w:cs="Times New Roman"/>
      <w:sz w:val="32"/>
      <w:szCs w:val="32"/>
    </w:rPr>
  </w:style>
  <w:style w:type="paragraph" w:styleId="963" w:customStyle="1">
    <w:name w:val="正文文本 31"/>
    <w:basedOn w:val="744"/>
    <w:link w:val="962"/>
    <w:uiPriority w:val="0"/>
    <w:qFormat/>
    <w:rPr>
      <w:rFonts w:ascii="仿宋_GB2312" w:hAnsi="Arial" w:eastAsia="仿宋_GB2312"/>
      <w:sz w:val="32"/>
      <w:szCs w:val="32"/>
    </w:rPr>
  </w:style>
  <w:style w:type="character" w:styleId="964" w:customStyle="1">
    <w:name w:val="二级目录 Char"/>
    <w:link w:val="965"/>
    <w:uiPriority w:val="0"/>
    <w:qFormat/>
    <w:rPr>
      <w:b/>
      <w:sz w:val="30"/>
      <w:szCs w:val="28"/>
    </w:rPr>
  </w:style>
  <w:style w:type="paragraph" w:styleId="965" w:customStyle="1">
    <w:name w:val="二级目录"/>
    <w:next w:val="744"/>
    <w:link w:val="96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6" w:customStyle="1">
    <w:name w:val="正文缩进 Char"/>
    <w:link w:val="927"/>
    <w:uiPriority w:val="0"/>
    <w:qFormat/>
    <w:rPr>
      <w:rFonts w:ascii="Times New Roman" w:hAnsi="Times New Roman" w:eastAsia="宋体" w:cs="Times New Roman"/>
      <w:szCs w:val="21"/>
    </w:rPr>
  </w:style>
  <w:style w:type="character" w:styleId="967" w:customStyle="1">
    <w:name w:val="页码1"/>
    <w:link w:val="744"/>
    <w:uiPriority w:val="0"/>
    <w:qFormat/>
  </w:style>
  <w:style w:type="character" w:styleId="968" w:customStyle="1">
    <w:name w:val="标题 7 Char"/>
    <w:link w:val="932"/>
    <w:uiPriority w:val="0"/>
    <w:qFormat/>
    <w:rPr>
      <w:rFonts w:ascii="Times New Roman" w:hAnsi="Times New Roman" w:eastAsia="宋体" w:cs="Times New Roman"/>
      <w:b/>
      <w:bCs/>
      <w:sz w:val="24"/>
      <w:szCs w:val="24"/>
    </w:rPr>
  </w:style>
  <w:style w:type="character" w:styleId="969" w:customStyle="1">
    <w:name w:val="正文文本缩进 Char"/>
    <w:link w:val="959"/>
    <w:uiPriority w:val="0"/>
    <w:qFormat/>
    <w:rPr>
      <w:rFonts w:ascii="楷体_GB2312" w:hAnsi="Times New Roman" w:eastAsia="楷体_GB2312" w:cs="Times New Roman"/>
      <w:sz w:val="32"/>
      <w:szCs w:val="32"/>
    </w:rPr>
  </w:style>
  <w:style w:type="character" w:styleId="970" w:customStyle="1">
    <w:name w:val="标题 9 Char"/>
    <w:link w:val="934"/>
    <w:uiPriority w:val="0"/>
    <w:qFormat/>
    <w:rPr>
      <w:rFonts w:ascii="Arial" w:hAnsi="Arial" w:eastAsia="黑体" w:cs="Times New Roman"/>
      <w:szCs w:val="21"/>
    </w:rPr>
  </w:style>
  <w:style w:type="character" w:styleId="971" w:customStyle="1">
    <w:name w:val="批注文字 Char"/>
    <w:link w:val="952"/>
    <w:uiPriority w:val="0"/>
    <w:semiHidden/>
    <w:qFormat/>
    <w:rPr>
      <w:rFonts w:ascii="Times New Roman" w:hAnsi="Times New Roman" w:eastAsia="宋体" w:cs="Times New Roman"/>
      <w:szCs w:val="21"/>
    </w:rPr>
  </w:style>
  <w:style w:type="character" w:styleId="972" w:customStyle="1">
    <w:name w:val="标题 5 Char"/>
    <w:link w:val="930"/>
    <w:uiPriority w:val="0"/>
    <w:qFormat/>
    <w:rPr>
      <w:rFonts w:ascii="宋体" w:hAnsi="Times New Roman" w:eastAsia="宋体" w:cs="Times New Roman"/>
      <w:color w:val="000000"/>
      <w:sz w:val="28"/>
      <w:szCs w:val="28"/>
    </w:rPr>
  </w:style>
  <w:style w:type="character" w:styleId="973" w:customStyle="1">
    <w:name w:val="正文文本缩进 2 Char"/>
    <w:link w:val="974"/>
    <w:uiPriority w:val="0"/>
    <w:qFormat/>
    <w:rPr>
      <w:rFonts w:ascii="Arial" w:hAnsi="Arial" w:eastAsia="仿宋_GB2312" w:cs="Arial"/>
      <w:sz w:val="32"/>
      <w:szCs w:val="32"/>
    </w:rPr>
  </w:style>
  <w:style w:type="paragraph" w:styleId="974" w:customStyle="1">
    <w:name w:val="正文文本缩进 21"/>
    <w:basedOn w:val="744"/>
    <w:link w:val="973"/>
    <w:uiPriority w:val="0"/>
    <w:qFormat/>
    <w:pPr>
      <w:ind w:left="630" w:firstLine="645"/>
    </w:pPr>
    <w:rPr>
      <w:rFonts w:ascii="Arial" w:hAnsi="Arial" w:eastAsia="仿宋_GB2312" w:cs="Arial"/>
      <w:sz w:val="32"/>
      <w:szCs w:val="32"/>
    </w:rPr>
  </w:style>
  <w:style w:type="character" w:styleId="975" w:customStyle="1">
    <w:name w:val="日期 Char"/>
    <w:link w:val="976"/>
    <w:uiPriority w:val="0"/>
    <w:qFormat/>
    <w:rPr>
      <w:rFonts w:ascii="Times New Roman" w:hAnsi="Times New Roman" w:eastAsia="宋体" w:cs="Times New Roman"/>
      <w:sz w:val="24"/>
      <w:szCs w:val="24"/>
    </w:rPr>
  </w:style>
  <w:style w:type="paragraph" w:styleId="976" w:customStyle="1">
    <w:name w:val="日期1"/>
    <w:basedOn w:val="744"/>
    <w:next w:val="744"/>
    <w:link w:val="975"/>
    <w:uiPriority w:val="0"/>
    <w:qFormat/>
    <w:rPr>
      <w:sz w:val="24"/>
      <w:szCs w:val="24"/>
    </w:rPr>
  </w:style>
  <w:style w:type="character" w:styleId="977" w:customStyle="1">
    <w:name w:val="超链接1"/>
    <w:link w:val="744"/>
    <w:uiPriority w:val="0"/>
    <w:qFormat/>
    <w:rPr>
      <w:color w:val="0000ff"/>
      <w:u w:val="single"/>
    </w:rPr>
  </w:style>
  <w:style w:type="character" w:styleId="978" w:customStyle="1">
    <w:name w:val="批注框文本 Char"/>
    <w:link w:val="979"/>
    <w:uiPriority w:val="0"/>
    <w:semiHidden/>
    <w:qFormat/>
    <w:rPr>
      <w:rFonts w:ascii="Times New Roman" w:hAnsi="Times New Roman" w:eastAsia="宋体" w:cs="Times New Roman"/>
      <w:sz w:val="18"/>
      <w:szCs w:val="18"/>
    </w:rPr>
  </w:style>
  <w:style w:type="paragraph" w:styleId="979" w:customStyle="1">
    <w:name w:val="批注框文本1"/>
    <w:basedOn w:val="744"/>
    <w:link w:val="978"/>
    <w:uiPriority w:val="0"/>
    <w:semiHidden/>
    <w:qFormat/>
    <w:rPr>
      <w:sz w:val="18"/>
      <w:szCs w:val="18"/>
    </w:rPr>
  </w:style>
  <w:style w:type="character" w:styleId="980" w:customStyle="1">
    <w:name w:val="标题 4 Char"/>
    <w:link w:val="929"/>
    <w:uiPriority w:val="0"/>
    <w:qFormat/>
    <w:rPr>
      <w:rFonts w:ascii="Arial" w:hAnsi="Arial" w:eastAsia="黑体" w:cs="Arial"/>
      <w:b/>
      <w:bCs/>
      <w:sz w:val="28"/>
      <w:szCs w:val="28"/>
    </w:rPr>
  </w:style>
  <w:style w:type="character" w:styleId="981" w:customStyle="1">
    <w:name w:val="font5 Char"/>
    <w:link w:val="744"/>
    <w:uiPriority w:val="0"/>
    <w:qFormat/>
    <w:rPr>
      <w:rFonts w:ascii="宋体" w:hAnsi="宋体" w:eastAsia="宋体"/>
      <w:sz w:val="28"/>
      <w:szCs w:val="28"/>
      <w:lang w:val="en-US" w:eastAsia="zh-CN" w:bidi="ar-SA"/>
    </w:rPr>
  </w:style>
  <w:style w:type="character" w:styleId="982" w:customStyle="1">
    <w:name w:val="页眉 Char"/>
    <w:link w:val="983"/>
    <w:uiPriority w:val="0"/>
    <w:qFormat/>
    <w:rPr>
      <w:rFonts w:ascii="Times New Roman" w:hAnsi="Times New Roman" w:eastAsia="宋体" w:cs="Times New Roman"/>
      <w:sz w:val="18"/>
      <w:szCs w:val="18"/>
    </w:rPr>
  </w:style>
  <w:style w:type="paragraph" w:styleId="983" w:customStyle="1">
    <w:name w:val="页眉1"/>
    <w:basedOn w:val="744"/>
    <w:link w:val="982"/>
    <w:uiPriority w:val="0"/>
    <w:qFormat/>
    <w:pPr>
      <w:jc w:val="center"/>
      <w:tabs>
        <w:tab w:val="center" w:pos="4153" w:leader="none"/>
        <w:tab w:val="right" w:pos="8306" w:leader="none"/>
      </w:tabs>
      <w:pBdr>
        <w:bottom w:val="single" w:color="000000" w:sz="6" w:space="1"/>
      </w:pBdr>
    </w:pPr>
    <w:rPr>
      <w:sz w:val="18"/>
      <w:szCs w:val="18"/>
    </w:rPr>
  </w:style>
  <w:style w:type="character" w:styleId="984" w:customStyle="1">
    <w:name w:val="正文文本 Char"/>
    <w:link w:val="985"/>
    <w:uiPriority w:val="0"/>
    <w:qFormat/>
    <w:rPr>
      <w:rFonts w:ascii="楷体_GB2312" w:hAnsi="Arial" w:eastAsia="楷体_GB2312" w:cs="Times New Roman"/>
      <w:sz w:val="28"/>
      <w:szCs w:val="28"/>
    </w:rPr>
  </w:style>
  <w:style w:type="paragraph" w:styleId="985" w:customStyle="1">
    <w:name w:val="正文文本1"/>
    <w:basedOn w:val="744"/>
    <w:link w:val="984"/>
    <w:uiPriority w:val="0"/>
    <w:qFormat/>
    <w:rPr>
      <w:rFonts w:ascii="楷体_GB2312" w:hAnsi="Arial" w:eastAsia="楷体_GB2312"/>
      <w:sz w:val="28"/>
      <w:szCs w:val="28"/>
    </w:rPr>
  </w:style>
  <w:style w:type="character" w:styleId="986" w:customStyle="1">
    <w:name w:val="正文文本缩进 3 Char"/>
    <w:link w:val="987"/>
    <w:uiPriority w:val="0"/>
    <w:qFormat/>
    <w:rPr>
      <w:rFonts w:ascii="Arial" w:hAnsi="Arial" w:eastAsia="仿宋_GB2312" w:cs="Arial"/>
      <w:color w:val="ffff00"/>
      <w:sz w:val="32"/>
      <w:szCs w:val="32"/>
    </w:rPr>
  </w:style>
  <w:style w:type="paragraph" w:styleId="987" w:customStyle="1">
    <w:name w:val="正文文本缩进 31"/>
    <w:basedOn w:val="744"/>
    <w:link w:val="986"/>
    <w:uiPriority w:val="0"/>
    <w:qFormat/>
    <w:pPr>
      <w:ind w:left="645" w:firstLine="645"/>
    </w:pPr>
    <w:rPr>
      <w:rFonts w:ascii="Arial" w:hAnsi="Arial" w:eastAsia="仿宋_GB2312" w:cs="Arial"/>
      <w:color w:val="ffff00"/>
      <w:sz w:val="32"/>
      <w:szCs w:val="32"/>
    </w:rPr>
  </w:style>
  <w:style w:type="character" w:styleId="988" w:customStyle="1">
    <w:name w:val="标题 8 Char"/>
    <w:link w:val="933"/>
    <w:uiPriority w:val="0"/>
    <w:qFormat/>
    <w:rPr>
      <w:rFonts w:ascii="Arial" w:hAnsi="Arial" w:eastAsia="黑体" w:cs="Times New Roman"/>
      <w:sz w:val="24"/>
      <w:szCs w:val="24"/>
    </w:rPr>
  </w:style>
  <w:style w:type="paragraph" w:styleId="989" w:customStyle="1">
    <w:name w:val="xl25"/>
    <w:basedOn w:val="74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0" w:customStyle="1">
    <w:name w:val="xl27"/>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customStyle="1">
    <w:name w:val="标题1"/>
    <w:basedOn w:val="744"/>
    <w:next w:val="74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2" w:customStyle="1">
    <w:name w:val="目录 31"/>
    <w:basedOn w:val="744"/>
    <w:next w:val="744"/>
    <w:uiPriority w:val="0"/>
    <w:semiHidden/>
    <w:qFormat/>
    <w:pPr>
      <w:ind w:left="420"/>
      <w:jc w:val="left"/>
    </w:pPr>
    <w:rPr>
      <w:i/>
      <w:iCs/>
      <w:szCs w:val="24"/>
    </w:rPr>
  </w:style>
  <w:style w:type="paragraph" w:styleId="993" w:customStyle="1">
    <w:name w:val="font6"/>
    <w:basedOn w:val="744"/>
    <w:uiPriority w:val="0"/>
    <w:qFormat/>
    <w:pPr>
      <w:jc w:val="left"/>
      <w:spacing w:before="100" w:beforeAutospacing="1" w:after="100" w:afterAutospacing="1"/>
      <w:widowControl/>
    </w:pPr>
    <w:rPr>
      <w:rFonts w:hint="eastAsia" w:ascii="宋体" w:hAnsi="宋体"/>
      <w:sz w:val="28"/>
      <w:szCs w:val="28"/>
      <w:u w:val="single"/>
    </w:rPr>
  </w:style>
  <w:style w:type="paragraph" w:styleId="994" w:customStyle="1">
    <w:name w:val="xl30"/>
    <w:basedOn w:val="744"/>
    <w:uiPriority w:val="0"/>
    <w:qFormat/>
    <w:pPr>
      <w:jc w:val="center"/>
      <w:spacing w:before="100" w:beforeAutospacing="1" w:after="100" w:afterAutospacing="1"/>
      <w:widowControl/>
    </w:pPr>
    <w:rPr>
      <w:rFonts w:ascii="宋体" w:hAnsi="宋体"/>
      <w:b/>
      <w:bCs/>
      <w:sz w:val="36"/>
      <w:szCs w:val="36"/>
    </w:rPr>
  </w:style>
  <w:style w:type="paragraph" w:styleId="995" w:customStyle="1">
    <w:name w:val="font5"/>
    <w:basedOn w:val="744"/>
    <w:uiPriority w:val="0"/>
    <w:qFormat/>
    <w:pPr>
      <w:jc w:val="left"/>
      <w:spacing w:before="100" w:beforeAutospacing="1" w:after="100" w:afterAutospacing="1"/>
      <w:widowControl/>
    </w:pPr>
    <w:rPr>
      <w:rFonts w:hint="eastAsia" w:ascii="宋体" w:hAnsi="宋体"/>
      <w:sz w:val="28"/>
      <w:szCs w:val="28"/>
    </w:rPr>
  </w:style>
  <w:style w:type="paragraph" w:styleId="996" w:customStyle="1">
    <w:name w:val="图标"/>
    <w:basedOn w:val="744"/>
    <w:next w:val="74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7" w:customStyle="1">
    <w:name w:val="列表 31"/>
    <w:basedOn w:val="744"/>
    <w:uiPriority w:val="0"/>
    <w:qFormat/>
    <w:pPr>
      <w:ind w:left="100" w:hanging="200"/>
    </w:pPr>
  </w:style>
  <w:style w:type="paragraph" w:styleId="998" w:customStyle="1">
    <w:name w:val="列表1"/>
    <w:basedOn w:val="744"/>
    <w:uiPriority w:val="0"/>
    <w:qFormat/>
    <w:pPr>
      <w:ind w:left="200" w:hanging="200"/>
    </w:pPr>
  </w:style>
  <w:style w:type="paragraph" w:styleId="999" w:customStyle="1">
    <w:name w:val=" Char Char Char Char"/>
    <w:basedOn w:val="943"/>
    <w:uiPriority w:val="0"/>
    <w:qFormat/>
    <w:pPr>
      <w:spacing w:line="360" w:lineRule="auto"/>
    </w:pPr>
    <w:rPr>
      <w:rFonts w:ascii="Tahoma" w:hAnsi="Tahoma"/>
      <w:sz w:val="24"/>
      <w:szCs w:val="24"/>
    </w:rPr>
  </w:style>
  <w:style w:type="paragraph" w:styleId="1000" w:customStyle="1">
    <w:name w:val="目录 81"/>
    <w:basedOn w:val="744"/>
    <w:next w:val="744"/>
    <w:uiPriority w:val="0"/>
    <w:semiHidden/>
    <w:qFormat/>
    <w:pPr>
      <w:ind w:left="1470"/>
      <w:jc w:val="left"/>
    </w:pPr>
  </w:style>
  <w:style w:type="paragraph" w:styleId="100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2" w:customStyle="1">
    <w:name w:val="列表 21"/>
    <w:basedOn w:val="744"/>
    <w:uiPriority w:val="0"/>
    <w:qFormat/>
    <w:pPr>
      <w:ind w:left="100" w:hanging="200"/>
    </w:pPr>
  </w:style>
  <w:style w:type="paragraph" w:styleId="1003" w:customStyle="1">
    <w:name w:val="xl24"/>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customStyle="1">
    <w:name w:val="目录 51"/>
    <w:basedOn w:val="744"/>
    <w:next w:val="744"/>
    <w:uiPriority w:val="0"/>
    <w:semiHidden/>
    <w:qFormat/>
    <w:pPr>
      <w:ind w:left="840"/>
      <w:jc w:val="left"/>
    </w:pPr>
  </w:style>
  <w:style w:type="paragraph" w:styleId="1005" w:customStyle="1">
    <w:name w:val="普通(网站)1"/>
    <w:basedOn w:val="744"/>
    <w:uiPriority w:val="99"/>
    <w:qFormat/>
    <w:pPr>
      <w:jc w:val="left"/>
      <w:spacing w:before="100" w:beforeAutospacing="1" w:after="100" w:afterAutospacing="1"/>
      <w:widowControl/>
    </w:pPr>
    <w:rPr>
      <w:rFonts w:ascii="宋体" w:hAnsi="宋体" w:cs="宋体"/>
      <w:sz w:val="24"/>
      <w:szCs w:val="24"/>
    </w:rPr>
  </w:style>
  <w:style w:type="paragraph" w:styleId="1006" w:customStyle="1">
    <w:name w:val=" Char Char Char Char Char Char Char Char"/>
    <w:basedOn w:val="744"/>
    <w:uiPriority w:val="0"/>
    <w:qFormat/>
    <w:pPr>
      <w:jc w:val="left"/>
      <w:spacing w:after="160" w:line="240" w:lineRule="exact"/>
      <w:widowControl/>
    </w:pPr>
    <w:rPr>
      <w:rFonts w:ascii="Verdana" w:hAnsi="Verdana"/>
      <w:sz w:val="20"/>
      <w:szCs w:val="20"/>
      <w:lang w:eastAsia="en-US"/>
    </w:rPr>
  </w:style>
  <w:style w:type="paragraph" w:styleId="1007" w:customStyle="1">
    <w:name w:val="font7"/>
    <w:basedOn w:val="744"/>
    <w:uiPriority w:val="0"/>
    <w:qFormat/>
    <w:pPr>
      <w:jc w:val="left"/>
      <w:spacing w:before="100" w:beforeAutospacing="1" w:after="100" w:afterAutospacing="1"/>
      <w:widowControl/>
    </w:pPr>
    <w:rPr>
      <w:rFonts w:hint="eastAsia" w:ascii="宋体" w:hAnsi="宋体"/>
      <w:sz w:val="18"/>
      <w:szCs w:val="18"/>
    </w:rPr>
  </w:style>
  <w:style w:type="paragraph" w:styleId="1008" w:customStyle="1">
    <w:name w:val="索引 11"/>
    <w:basedOn w:val="744"/>
    <w:next w:val="744"/>
    <w:uiPriority w:val="0"/>
    <w:semiHidden/>
    <w:qFormat/>
    <w:pPr>
      <w:spacing w:line="240" w:lineRule="atLeast"/>
    </w:pPr>
    <w:rPr>
      <w:b/>
      <w:bCs/>
    </w:rPr>
  </w:style>
  <w:style w:type="paragraph" w:styleId="1009" w:customStyle="1">
    <w:name w:val="目录 61"/>
    <w:basedOn w:val="744"/>
    <w:next w:val="744"/>
    <w:uiPriority w:val="0"/>
    <w:semiHidden/>
    <w:qFormat/>
    <w:pPr>
      <w:ind w:left="1050"/>
      <w:jc w:val="left"/>
    </w:pPr>
  </w:style>
  <w:style w:type="paragraph" w:styleId="1010" w:customStyle="1">
    <w:name w:val="Char Char Char Char Char Char Char Char"/>
    <w:basedOn w:val="744"/>
    <w:uiPriority w:val="0"/>
    <w:qFormat/>
    <w:pPr>
      <w:jc w:val="left"/>
      <w:spacing w:after="160" w:line="240" w:lineRule="exact"/>
      <w:widowControl/>
    </w:pPr>
    <w:rPr>
      <w:rFonts w:ascii="Verdana" w:hAnsi="Verdana"/>
      <w:sz w:val="20"/>
      <w:szCs w:val="20"/>
      <w:lang w:eastAsia="en-US"/>
    </w:rPr>
  </w:style>
  <w:style w:type="paragraph" w:styleId="1011" w:customStyle="1">
    <w:name w:val="table_lines"/>
    <w:basedOn w:val="744"/>
    <w:uiPriority w:val="0"/>
    <w:qFormat/>
    <w:pPr>
      <w:jc w:val="left"/>
      <w:widowControl/>
    </w:pPr>
    <w:rPr>
      <w:sz w:val="20"/>
      <w:szCs w:val="20"/>
      <w:lang w:val="de-DE" w:eastAsia="de-DE"/>
    </w:rPr>
  </w:style>
  <w:style w:type="paragraph" w:styleId="1012" w:customStyle="1">
    <w:name w:val=" Char"/>
    <w:basedOn w:val="943"/>
    <w:uiPriority w:val="0"/>
    <w:qFormat/>
    <w:rPr>
      <w:rFonts w:ascii="Tahoma" w:hAnsi="Tahoma"/>
      <w:sz w:val="24"/>
      <w:szCs w:val="24"/>
    </w:rPr>
  </w:style>
  <w:style w:type="paragraph" w:styleId="101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5" w:customStyle="1">
    <w:name w:val="图表目录1"/>
    <w:basedOn w:val="744"/>
    <w:next w:val="744"/>
    <w:uiPriority w:val="0"/>
    <w:semiHidden/>
    <w:qFormat/>
    <w:pPr>
      <w:ind w:left="840" w:hanging="420"/>
    </w:pPr>
  </w:style>
  <w:style w:type="paragraph" w:styleId="1016" w:customStyle="1">
    <w:name w:val="Body Text(ch)"/>
    <w:basedOn w:val="744"/>
    <w:next w:val="985"/>
    <w:uiPriority w:val="0"/>
    <w:qFormat/>
    <w:pPr>
      <w:spacing w:after="120"/>
    </w:pPr>
    <w:rPr>
      <w:rFonts w:ascii="宋体" w:hAnsi="Arial"/>
      <w:bCs/>
      <w:iCs/>
      <w:szCs w:val="24"/>
    </w:rPr>
  </w:style>
  <w:style w:type="paragraph" w:styleId="1017" w:customStyle="1">
    <w:name w:val="目录 91"/>
    <w:basedOn w:val="744"/>
    <w:next w:val="744"/>
    <w:uiPriority w:val="0"/>
    <w:semiHidden/>
    <w:qFormat/>
    <w:pPr>
      <w:ind w:left="1680"/>
      <w:jc w:val="left"/>
    </w:pPr>
  </w:style>
  <w:style w:type="paragraph" w:styleId="1018" w:customStyle="1">
    <w:name w:val="目录 11"/>
    <w:basedOn w:val="744"/>
    <w:next w:val="744"/>
    <w:uiPriority w:val="0"/>
    <w:semiHidden/>
    <w:qFormat/>
    <w:pPr>
      <w:jc w:val="left"/>
      <w:spacing w:before="120" w:after="120" w:line="400" w:lineRule="exact"/>
      <w:tabs>
        <w:tab w:val="right" w:pos="8720" w:leader="dot"/>
      </w:tabs>
    </w:pPr>
    <w:rPr>
      <w:rFonts w:ascii="宋体" w:hAnsi="宋体"/>
      <w:caps/>
      <w:sz w:val="24"/>
      <w:szCs w:val="24"/>
    </w:rPr>
  </w:style>
  <w:style w:type="paragraph" w:styleId="1019" w:customStyle="1">
    <w:name w:val="xl28"/>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0" w:customStyle="1">
    <w:name w:val="目录 21"/>
    <w:basedOn w:val="744"/>
    <w:next w:val="744"/>
    <w:uiPriority w:val="0"/>
    <w:semiHidden/>
    <w:qFormat/>
    <w:pPr>
      <w:ind w:left="210"/>
      <w:jc w:val="left"/>
    </w:pPr>
    <w:rPr>
      <w:smallCaps/>
      <w:szCs w:val="24"/>
    </w:rPr>
  </w:style>
  <w:style w:type="paragraph" w:styleId="1021" w:customStyle="1">
    <w:name w:val="普通 (Web)"/>
    <w:basedOn w:val="744"/>
    <w:uiPriority w:val="0"/>
    <w:qFormat/>
    <w:pPr>
      <w:jc w:val="left"/>
      <w:spacing w:before="100" w:beforeAutospacing="1" w:after="100" w:afterAutospacing="1"/>
      <w:widowControl/>
    </w:pPr>
    <w:rPr>
      <w:rFonts w:ascii="宋体" w:hAnsi="宋体"/>
      <w:sz w:val="24"/>
      <w:szCs w:val="24"/>
    </w:rPr>
  </w:style>
  <w:style w:type="paragraph" w:styleId="1022" w:customStyle="1">
    <w:name w:val="列出段落"/>
    <w:basedOn w:val="744"/>
    <w:uiPriority w:val="0"/>
    <w:qFormat/>
    <w:pPr>
      <w:contextualSpacing/>
      <w:ind w:left="720"/>
      <w:jc w:val="left"/>
      <w:widowControl/>
    </w:pPr>
    <w:rPr>
      <w:rFonts w:ascii="Calibri" w:hAnsi="Calibri"/>
      <w:sz w:val="24"/>
      <w:szCs w:val="24"/>
      <w:lang w:eastAsia="en-US" w:bidi="en-US"/>
    </w:rPr>
  </w:style>
  <w:style w:type="paragraph" w:styleId="1023" w:customStyle="1">
    <w:name w:val="普通正文"/>
    <w:basedOn w:val="744"/>
    <w:uiPriority w:val="0"/>
    <w:qFormat/>
    <w:pPr>
      <w:ind w:firstLine="480"/>
      <w:jc w:val="left"/>
      <w:spacing w:before="120" w:after="120" w:line="360" w:lineRule="auto"/>
    </w:pPr>
    <w:rPr>
      <w:rFonts w:ascii="Arial" w:hAnsi="Arial"/>
      <w:sz w:val="24"/>
      <w:szCs w:val="24"/>
    </w:rPr>
  </w:style>
  <w:style w:type="paragraph" w:styleId="1024" w:customStyle="1">
    <w:name w:val="目录 71"/>
    <w:basedOn w:val="744"/>
    <w:next w:val="744"/>
    <w:uiPriority w:val="0"/>
    <w:semiHidden/>
    <w:qFormat/>
    <w:pPr>
      <w:ind w:left="1260"/>
      <w:jc w:val="left"/>
    </w:pPr>
  </w:style>
  <w:style w:type="paragraph" w:styleId="1025" w:customStyle="1">
    <w:name w:val="目录 41"/>
    <w:basedOn w:val="744"/>
    <w:next w:val="744"/>
    <w:uiPriority w:val="0"/>
    <w:semiHidden/>
    <w:qFormat/>
    <w:pPr>
      <w:ind w:left="630"/>
      <w:jc w:val="left"/>
    </w:pPr>
  </w:style>
  <w:style w:type="paragraph" w:styleId="1026" w:customStyle="1">
    <w:name w:val="xl26"/>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7" w:customStyle="1">
    <w:name w:val="xl29"/>
    <w:basedOn w:val="74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8" w:customStyle="1">
    <w:name w:val="Char"/>
    <w:basedOn w:val="744"/>
    <w:uiPriority w:val="0"/>
    <w:qFormat/>
    <w:pPr>
      <w:ind w:firstLine="200"/>
      <w:tabs>
        <w:tab w:val="left" w:pos="360" w:leader="none"/>
      </w:tabs>
    </w:pPr>
    <w:rPr>
      <w:sz w:val="28"/>
      <w:szCs w:val="30"/>
    </w:rPr>
  </w:style>
  <w:style w:type="paragraph" w:styleId="1029" w:customStyle="1">
    <w:name w:val="4"/>
    <w:basedOn w:val="744"/>
    <w:next w:val="987"/>
    <w:uiPriority w:val="0"/>
    <w:qFormat/>
    <w:pPr>
      <w:ind w:firstLine="420"/>
      <w:spacing w:line="360" w:lineRule="auto"/>
    </w:pPr>
    <w:rPr>
      <w:color w:val="ff0000"/>
      <w:sz w:val="24"/>
      <w:szCs w:val="24"/>
    </w:rPr>
  </w:style>
  <w:style w:type="paragraph" w:styleId="1030" w:customStyle="1">
    <w:name w:val=" Char Char Char Char Char Char Char Char Char Char"/>
    <w:basedOn w:val="744"/>
    <w:uiPriority w:val="0"/>
    <w:qFormat/>
    <w:pPr>
      <w:spacing w:line="360" w:lineRule="auto"/>
    </w:pPr>
    <w:rPr>
      <w:sz w:val="24"/>
      <w:szCs w:val="20"/>
    </w:rPr>
  </w:style>
  <w:style w:type="paragraph" w:styleId="1031" w:customStyle="1">
    <w:name w:val="样式1"/>
    <w:basedOn w:val="744"/>
    <w:uiPriority w:val="0"/>
    <w:qFormat/>
    <w:pPr>
      <w:numPr>
        <w:ilvl w:val="0"/>
        <w:numId w:val="3"/>
      </w:numPr>
    </w:pPr>
    <w:rPr>
      <w:rFonts w:ascii="宋体" w:hAnsi="宋体"/>
    </w:rPr>
  </w:style>
  <w:style w:type="paragraph" w:styleId="1032" w:customStyle="1">
    <w:name w:val="标题3"/>
    <w:basedOn w:val="744"/>
    <w:next w:val="744"/>
    <w:uiPriority w:val="0"/>
    <w:qFormat/>
    <w:pPr>
      <w:ind w:firstLine="624"/>
      <w:spacing w:line="590" w:lineRule="atLeast"/>
    </w:pPr>
    <w:rPr>
      <w:rFonts w:ascii="方正黑体_GBK" w:eastAsia="方正黑体_GBK"/>
      <w:sz w:val="32"/>
      <w:szCs w:val="32"/>
    </w:rPr>
  </w:style>
  <w:style w:type="paragraph" w:styleId="1033" w:customStyle="1">
    <w:name w:val="Char Char Char Char"/>
    <w:basedOn w:val="943"/>
    <w:uiPriority w:val="0"/>
    <w:qFormat/>
    <w:pPr>
      <w:spacing w:line="360" w:lineRule="auto"/>
    </w:pPr>
    <w:rPr>
      <w:rFonts w:ascii="Tahoma" w:hAnsi="Tahoma"/>
      <w:sz w:val="24"/>
      <w:szCs w:val="24"/>
    </w:rPr>
  </w:style>
  <w:style w:type="paragraph" w:styleId="1034" w:customStyle="1">
    <w:name w:val="table_1stline"/>
    <w:basedOn w:val="744"/>
    <w:uiPriority w:val="0"/>
    <w:qFormat/>
    <w:pPr>
      <w:jc w:val="left"/>
      <w:spacing w:before="120"/>
      <w:widowControl/>
    </w:pPr>
    <w:rPr>
      <w:bCs/>
      <w:sz w:val="20"/>
      <w:szCs w:val="20"/>
      <w:lang w:val="de-DE" w:eastAsia="de-DE"/>
    </w:rPr>
  </w:style>
  <w:style w:type="table" w:styleId="1035" w:customStyle="1">
    <w:name w:val="网格型1"/>
    <w:basedOn w:val="936"/>
    <w:uiPriority w:val="0"/>
    <w:qFormat/>
    <w:pPr>
      <w:jc w:val="both"/>
      <w:widowControl w:val="off"/>
    </w:pPr>
    <w:rPr>
      <w:rFonts w:ascii="Times New Roman" w:hAnsi="Times New Roman" w:eastAsia="宋体" w:cs="Times New Roman"/>
      <w:sz w:val="20"/>
      <w:szCs w:val="20"/>
    </w:rPr>
    <w:tblPr/>
  </w:style>
  <w:style w:type="numbering" w:styleId="10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张自美</cp:lastModifiedBy>
  <cp:revision>50</cp:revision>
  <dcterms:created xsi:type="dcterms:W3CDTF">2023-03-16T02:16:00Z</dcterms:created>
  <dcterms:modified xsi:type="dcterms:W3CDTF">2026-07-10T08:00:58Z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eyJoZGlkIjoiZGIzMGMxN2VhMzllNDdkOTMzOTRmMTg1ODFiMjk1YTUiLCJ1c2VySWQiOiI1NzA0MTgyNDIifQ==</vt:lpwstr>
  </property>
  <property fmtid="{D5CDD505-2E9C-101B-9397-08002B2CF9AE}" pid="3" name="KSOProductBuildVer">
    <vt:lpwstr>2052-12.1.0.23542</vt:lpwstr>
  </property>
  <property fmtid="{D5CDD505-2E9C-101B-9397-08002B2CF9AE}" pid="4" name="ICV">
    <vt:lpwstr>3125E98F9F1C45BF94F6C43FC20BC1FB_12</vt:lpwstr>
  </property>
</Properties>
</file>